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p>
    <w:p>
      <w:pPr>
        <w:pStyle w:val="2"/>
        <w:numPr>
          <w:ilvl w:val="0"/>
          <w:numId w:val="0"/>
        </w:numPr>
        <w:bidi w:val="0"/>
        <w:ind w:leftChars="0"/>
        <w:jc w:val="center"/>
        <w:rPr>
          <w:rFonts w:hint="default" w:eastAsia="宋体"/>
          <w:sz w:val="32"/>
          <w:szCs w:val="32"/>
          <w:lang w:val="en-US" w:eastAsia="zh-CN"/>
        </w:rPr>
      </w:pPr>
      <w:r>
        <w:rPr>
          <w:rFonts w:hint="eastAsia"/>
          <w:sz w:val="32"/>
          <w:szCs w:val="32"/>
          <w:lang w:val="en-US" w:eastAsia="zh-CN"/>
        </w:rPr>
        <w:t>北京市垂杨柳医院门诊化疗系统比选方案</w:t>
      </w:r>
    </w:p>
    <w:p>
      <w:pPr>
        <w:pStyle w:val="2"/>
        <w:bidi w:val="0"/>
        <w:ind w:left="0" w:leftChars="0" w:firstLine="0" w:firstLineChars="0"/>
      </w:pPr>
      <w:r>
        <w:rPr>
          <w:rFonts w:hint="eastAsia"/>
          <w:lang w:val="en-US" w:eastAsia="zh-CN"/>
        </w:rPr>
        <w:t>项目概述</w:t>
      </w:r>
    </w:p>
    <w:p>
      <w:pPr>
        <w:ind w:firstLine="480"/>
        <w:rPr>
          <w:rFonts w:hint="eastAsia"/>
        </w:rPr>
      </w:pPr>
      <w:r>
        <w:rPr>
          <w:rFonts w:hint="eastAsia"/>
          <w:shd w:val="clear" w:color="auto" w:fill="FFFFFF"/>
          <w:lang w:val="en-US" w:eastAsia="zh-CN"/>
        </w:rPr>
        <w:t>现在，</w:t>
      </w:r>
      <w:r>
        <w:t>随着肿瘤发病率和死亡率的不断攀升，肿瘤患者普遍存在住院难问题，为了使有限的病床资源得到最合理的运用，</w:t>
      </w:r>
      <w:r>
        <w:rPr>
          <w:rFonts w:hint="eastAsia"/>
          <w:lang w:val="en-US" w:eastAsia="zh-CN"/>
        </w:rPr>
        <w:t>医院</w:t>
      </w:r>
      <w:r>
        <w:t>本着以人为本，病人至上，服务第一的理念，</w:t>
      </w:r>
      <w:r>
        <w:rPr>
          <w:rFonts w:hint="eastAsia"/>
          <w:lang w:val="en-US" w:eastAsia="zh-CN"/>
        </w:rPr>
        <w:t>在医院</w:t>
      </w:r>
      <w:r>
        <w:t>开设</w:t>
      </w:r>
      <w:r>
        <w:rPr>
          <w:rFonts w:hint="eastAsia"/>
          <w:lang w:val="en-US" w:eastAsia="zh-CN"/>
        </w:rPr>
        <w:t>门诊</w:t>
      </w:r>
      <w:r>
        <w:t>化疗</w:t>
      </w:r>
      <w:r>
        <w:rPr>
          <w:rFonts w:hint="eastAsia"/>
          <w:lang w:val="en-US" w:eastAsia="zh-CN"/>
        </w:rPr>
        <w:t>室</w:t>
      </w:r>
      <w:r>
        <w:t>。</w:t>
      </w:r>
      <w:r>
        <w:rPr>
          <w:rFonts w:hint="eastAsia"/>
        </w:rPr>
        <w:t>医院的肿瘤患者病情复杂多变，经常需要长期静脉输液化疗药物来治疗，所以患者输液潜在的风险相比普通输液更高，一旦出现差错，就可能危及患者的生命安全，给医院带来较差的社会影响。</w:t>
      </w:r>
    </w:p>
    <w:p>
      <w:pPr>
        <w:ind w:left="0" w:leftChars="0" w:firstLine="420" w:firstLineChars="200"/>
        <w:rPr>
          <w:rFonts w:hint="eastAsia" w:eastAsia="宋体"/>
          <w:lang w:eastAsia="zh-CN"/>
        </w:rPr>
      </w:pPr>
      <w:r>
        <w:rPr>
          <w:rFonts w:hint="eastAsia"/>
          <w:lang w:val="en-US" w:eastAsia="zh-CN"/>
        </w:rPr>
        <w:t>通过建设</w:t>
      </w:r>
      <w:r>
        <w:rPr>
          <w:rFonts w:hint="eastAsia"/>
        </w:rPr>
        <w:t>移动输液系统力图解决传统肿瘤化疗输液管理中存在的一系列问题，并创建一种高标准、高质量的输液护理服务新模式</w:t>
      </w:r>
      <w:r>
        <w:rPr>
          <w:rFonts w:hint="eastAsia"/>
          <w:lang w:eastAsia="zh-CN"/>
        </w:rPr>
        <w:t>。</w:t>
      </w:r>
    </w:p>
    <w:p>
      <w:pPr>
        <w:pStyle w:val="2"/>
        <w:bidi w:val="0"/>
        <w:ind w:left="0" w:leftChars="0" w:firstLine="0" w:firstLineChars="0"/>
      </w:pPr>
      <w:r>
        <w:rPr>
          <w:rFonts w:hint="eastAsia"/>
          <w:lang w:val="en-US" w:eastAsia="zh-CN"/>
        </w:rPr>
        <w:t>项目</w:t>
      </w:r>
      <w:r>
        <w:rPr>
          <w:rFonts w:hint="eastAsia"/>
        </w:rPr>
        <w:t>内容</w:t>
      </w:r>
    </w:p>
    <w:tbl>
      <w:tblPr>
        <w:tblStyle w:val="17"/>
        <w:tblW w:w="8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24"/>
        <w:gridCol w:w="1082"/>
        <w:gridCol w:w="259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9" w:hRule="atLeast"/>
        </w:trPr>
        <w:tc>
          <w:tcPr>
            <w:tcW w:w="720" w:type="dxa"/>
            <w:vAlign w:val="center"/>
          </w:tcPr>
          <w:p>
            <w:pPr>
              <w:bidi w:val="0"/>
            </w:pPr>
            <w:r>
              <w:rPr>
                <w:rFonts w:hint="eastAsia"/>
              </w:rPr>
              <w:t>序号</w:t>
            </w:r>
          </w:p>
        </w:tc>
        <w:tc>
          <w:tcPr>
            <w:tcW w:w="2524" w:type="dxa"/>
            <w:vAlign w:val="center"/>
          </w:tcPr>
          <w:p>
            <w:pPr>
              <w:bidi w:val="0"/>
              <w:jc w:val="center"/>
            </w:pPr>
            <w:r>
              <w:rPr>
                <w:rFonts w:hint="eastAsia"/>
              </w:rPr>
              <w:t>货物名称</w:t>
            </w:r>
          </w:p>
        </w:tc>
        <w:tc>
          <w:tcPr>
            <w:tcW w:w="1082" w:type="dxa"/>
            <w:vAlign w:val="center"/>
          </w:tcPr>
          <w:p>
            <w:pPr>
              <w:bidi w:val="0"/>
              <w:jc w:val="center"/>
            </w:pPr>
            <w:r>
              <w:rPr>
                <w:rFonts w:hint="eastAsia"/>
              </w:rPr>
              <w:t>数量</w:t>
            </w:r>
          </w:p>
        </w:tc>
        <w:tc>
          <w:tcPr>
            <w:tcW w:w="2597" w:type="dxa"/>
            <w:vAlign w:val="center"/>
          </w:tcPr>
          <w:p>
            <w:pPr>
              <w:bidi w:val="0"/>
            </w:pPr>
            <w:r>
              <w:rPr>
                <w:rFonts w:hint="eastAsia"/>
              </w:rPr>
              <w:t>交货期</w:t>
            </w:r>
          </w:p>
        </w:tc>
        <w:tc>
          <w:tcPr>
            <w:tcW w:w="1276" w:type="dxa"/>
            <w:vAlign w:val="center"/>
          </w:tcPr>
          <w:p>
            <w:pPr>
              <w:bidi w:val="0"/>
            </w:pPr>
            <w:r>
              <w:rPr>
                <w:rFonts w:hint="eastAsia"/>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720" w:type="dxa"/>
            <w:vAlign w:val="center"/>
          </w:tcPr>
          <w:p>
            <w:pPr>
              <w:numPr>
                <w:ilvl w:val="0"/>
                <w:numId w:val="2"/>
              </w:numPr>
              <w:bidi w:val="0"/>
              <w:ind w:left="0" w:leftChars="0" w:firstLine="0" w:firstLineChars="0"/>
            </w:pPr>
          </w:p>
        </w:tc>
        <w:tc>
          <w:tcPr>
            <w:tcW w:w="2524" w:type="dxa"/>
            <w:vAlign w:val="center"/>
          </w:tcPr>
          <w:p>
            <w:pPr>
              <w:bidi w:val="0"/>
              <w:jc w:val="center"/>
            </w:pPr>
            <w:r>
              <w:rPr>
                <w:rFonts w:hint="eastAsia"/>
                <w:lang w:val="en-US" w:eastAsia="zh-CN"/>
              </w:rPr>
              <w:t>门诊化疗</w:t>
            </w:r>
            <w:r>
              <w:rPr>
                <w:rFonts w:hint="eastAsia"/>
              </w:rPr>
              <w:t>系统</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rPr>
                <w:rFonts w:hint="default" w:eastAsia="宋体"/>
                <w:lang w:val="en-US" w:eastAsia="zh-CN"/>
              </w:rPr>
            </w:pPr>
            <w:r>
              <w:rPr>
                <w:rFonts w:hint="eastAsia"/>
                <w:lang w:val="en-US" w:eastAsia="zh-CN"/>
              </w:rPr>
              <w:t>1套</w:t>
            </w:r>
          </w:p>
        </w:tc>
        <w:tc>
          <w:tcPr>
            <w:tcW w:w="2597" w:type="dxa"/>
            <w:vAlign w:val="center"/>
          </w:tcPr>
          <w:p>
            <w:pPr>
              <w:bidi w:val="0"/>
            </w:pPr>
            <w:r>
              <w:rPr>
                <w:rFonts w:hint="eastAsia"/>
              </w:rPr>
              <w:t>合同签定后</w:t>
            </w:r>
            <w:r>
              <w:rPr>
                <w:rFonts w:hint="eastAsia"/>
                <w:lang w:val="en-US" w:eastAsia="zh-CN"/>
              </w:rPr>
              <w:t>3</w:t>
            </w:r>
            <w:r>
              <w:rPr>
                <w:rFonts w:hint="eastAsia"/>
              </w:rPr>
              <w:t>个月内安装调试完成</w:t>
            </w:r>
          </w:p>
        </w:tc>
        <w:tc>
          <w:tcPr>
            <w:tcW w:w="1276" w:type="dxa"/>
            <w:vAlign w:val="center"/>
          </w:tcPr>
          <w:p>
            <w:pPr>
              <w:bidi w:val="0"/>
            </w:pPr>
            <w:r>
              <w:rPr>
                <w:rFonts w:hint="eastAsia"/>
              </w:rPr>
              <w:t>医院指定地点</w:t>
            </w:r>
          </w:p>
        </w:tc>
      </w:tr>
    </w:tbl>
    <w:p>
      <w:pPr>
        <w:pStyle w:val="2"/>
        <w:bidi w:val="0"/>
        <w:ind w:left="0" w:leftChars="0" w:firstLine="0" w:firstLineChars="0"/>
      </w:pPr>
      <w:r>
        <w:rPr>
          <w:rFonts w:hint="eastAsia"/>
        </w:rPr>
        <w:t>技术要求</w:t>
      </w:r>
    </w:p>
    <w:p>
      <w:pPr>
        <w:ind w:firstLine="480"/>
        <w:rPr>
          <w:rFonts w:hint="eastAsia"/>
          <w:lang w:eastAsia="zh-CN"/>
        </w:rPr>
      </w:pPr>
      <w:r>
        <w:rPr>
          <w:rFonts w:hint="eastAsia"/>
        </w:rPr>
        <w:t>部署</w:t>
      </w:r>
      <w:r>
        <w:rPr>
          <w:rFonts w:hint="eastAsia"/>
          <w:lang w:val="en-US" w:eastAsia="zh-CN"/>
        </w:rPr>
        <w:t>门诊化疗</w:t>
      </w:r>
      <w:r>
        <w:rPr>
          <w:rFonts w:hint="eastAsia"/>
        </w:rPr>
        <w:t>系统</w:t>
      </w:r>
      <w:r>
        <w:rPr>
          <w:rFonts w:hint="eastAsia"/>
          <w:lang w:eastAsia="zh-CN"/>
        </w:rPr>
        <w:t>，</w:t>
      </w:r>
      <w:r>
        <w:rPr>
          <w:rFonts w:hint="eastAsia"/>
          <w:lang w:val="en-US" w:eastAsia="zh-CN"/>
        </w:rPr>
        <w:t>实现门诊护理从预约到处置全流程管理，</w:t>
      </w:r>
      <w:r>
        <w:rPr>
          <w:rFonts w:hint="eastAsia"/>
        </w:rPr>
        <w:t>通过移动计算技术、</w:t>
      </w:r>
      <w:r>
        <w:rPr>
          <w:rFonts w:hint="eastAsia"/>
          <w:lang w:val="en-US" w:eastAsia="zh-CN"/>
        </w:rPr>
        <w:t>物联网</w:t>
      </w:r>
      <w:r>
        <w:rPr>
          <w:rFonts w:hint="eastAsia"/>
        </w:rPr>
        <w:t>技术、条码识别技术及移动终端</w:t>
      </w:r>
      <w:r>
        <w:rPr>
          <w:rFonts w:hint="eastAsia"/>
          <w:lang w:val="en-US" w:eastAsia="zh-CN"/>
        </w:rPr>
        <w:t>设备</w:t>
      </w:r>
      <w:r>
        <w:rPr>
          <w:rFonts w:hint="eastAsia"/>
        </w:rPr>
        <w:t>，规范和优化医院</w:t>
      </w:r>
      <w:r>
        <w:rPr>
          <w:rFonts w:hint="eastAsia"/>
          <w:lang w:val="en-US" w:eastAsia="zh-CN"/>
        </w:rPr>
        <w:t>门诊化疗的</w:t>
      </w:r>
      <w:r>
        <w:rPr>
          <w:rFonts w:hint="eastAsia"/>
        </w:rPr>
        <w:t>工作流程</w:t>
      </w:r>
      <w:r>
        <w:rPr>
          <w:rFonts w:hint="eastAsia"/>
          <w:lang w:eastAsia="zh-CN"/>
        </w:rPr>
        <w:t>。</w:t>
      </w:r>
    </w:p>
    <w:p>
      <w:pPr>
        <w:ind w:firstLine="480"/>
        <w:rPr>
          <w:rFonts w:hint="eastAsia"/>
          <w:lang w:eastAsia="zh-CN"/>
        </w:rPr>
      </w:pPr>
    </w:p>
    <w:tbl>
      <w:tblPr>
        <w:tblStyle w:val="17"/>
        <w:tblW w:w="505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8"/>
        <w:gridCol w:w="872"/>
        <w:gridCol w:w="832"/>
        <w:gridCol w:w="2024"/>
        <w:gridCol w:w="4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系统模块</w:t>
            </w:r>
          </w:p>
        </w:tc>
        <w:tc>
          <w:tcPr>
            <w:tcW w:w="423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功能要求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50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系统设置</w:t>
            </w:r>
          </w:p>
        </w:tc>
        <w:tc>
          <w:tcPr>
            <w:tcW w:w="48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登录管理</w:t>
            </w:r>
          </w:p>
        </w:tc>
        <w:tc>
          <w:tcPr>
            <w:tcW w:w="117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用户名密码登录</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PC端输入用户名和密码登录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PDA输入用户名和密码登录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扫描安全码登录</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PDA扫描员工号，输入密码登录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PDA扫描安全码登录,无需输入工号密码即可登录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切换用户</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PC端切换用户，输入用户名密码登录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修改密码</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PC端修改密码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PDA端修改密码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同步服务器时间</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PC端登录自动同步服务器时间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PDA端登录自动同步服务器时间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密码管理</w:t>
            </w:r>
          </w:p>
        </w:tc>
        <w:tc>
          <w:tcPr>
            <w:tcW w:w="11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密码校验</w:t>
            </w:r>
          </w:p>
        </w:tc>
        <w:tc>
          <w:tcPr>
            <w:tcW w:w="2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支持设置密码长度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修改密码时，新密码与旧密码不能一样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支持密码复杂度校验，含多种字符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支持密码有效期设置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支持密码输错次数校验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若用户是默认密码则提示修改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座位管理</w:t>
            </w:r>
          </w:p>
        </w:tc>
        <w:tc>
          <w:tcPr>
            <w:tcW w:w="117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PC端座位管理</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▲支持查看特殊座位标记，座位上关联的病人含有特殊药物则特殊标记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支持查看座位的空闲，以及被占用座位上病人的输液信息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支持手动释放被占用的座位，包括已关联病人信息的座位和未包含病人信息的座位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PC端支持手动占用座位，不关联病人信息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PC端支持为病人重新分配座位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PDA端座位管理</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PDA端支持绑定呼叫按钮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PDA端支持查询座位的空闲状态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PDA端支持释放座位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PDA端支持占用座位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PDA端支持重新为病人分配座位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叫号管理</w:t>
            </w: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呼叫信息设置</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支持设置呼叫屏需要展示的分配到哪些输液区的病人呼叫信息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呼叫语音格式配置</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支持设置呼叫屏呼叫时需要呼叫的语音内容，排队号、姓名、穿刺台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主题风格设置</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支持设置呼叫屏风格暖色调、冷色调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可配置病人隐私模式显示</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支持呼叫屏展示病人姓名时，中间的字用*替换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配置呼叫屏语速</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支持配置呼叫语音的播报速度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不同输液台呼叫信息设置</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穿刺呼叫支持按照不同输液台呼叫的信息分开展示，只展示本输液台的呼叫信息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多种呼叫屏设置</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支持配置座位呼叫屏、穿刺呼叫屏、皮试呼叫屏等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穿刺呼叫、座位呼叫同时显示</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支持穿刺呼叫与座位呼叫同屏分两块区域显示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设置只叫号不显示呼叫信息</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支持配置叫号屏只有声音，但不显示屏幕信息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电视机显示屏滚动内容设置</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支持配置电视机上要滚动显示的内容，用于展示提醒注意事项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▲管理信息定时发送</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支持配置呼叫屏需要定时播报的内容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系统设置</w:t>
            </w: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科室管理</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维护科室信息，支持增加、修改、删除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角色管理</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维护医院角色信息，系统管理员、护士长、护士等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用户管理</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维护用户信息，增加、修改、删除，打印员工码、重置用户密码等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序列管理</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维护序列信息，配置序列重置时间，序列下一值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输液区管理</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维护输液区信息，关联序列，配置自动分配座位，配置输液区类型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床位管理</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维护输液区的床位分布情况，可增加可删除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输液台管理</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维护输液台信息，配置关联输液区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接单台管理</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维护接单台信息，配置关联科室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设备管理</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支持查看系统中使用的所有PC设备ip，mac，状态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支持查看系统中使用的所有PDA设备ip，mac，状态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支持查看系统中使用的所有呼叫屏设备ip，mac，状态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药物管理</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维护抗生素药物代码、药物名称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维护特殊药物代码，药物名称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维护大输液袋药物代码、药物名称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维护本地药物代码、药物名称用于手工方录入自动获取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维护需要巡视提醒的药物代码、药物名称，巡视提醒间隔等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维护需要特殊皮试时间、皮试有效期的皮试药物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数据字典管理</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维护异常结束时可供选择的异常结束原因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维护PDA添加巡视记录时可供选择的药物类型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维护取消接单时可供选择的取消原因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维护取消皮试时可供选择的取消皮试原因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维护设备类型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维护PDA添加巡视记录时可供选择的异常现象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维护PDA添加巡视记录时可供选择的处理结果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维护PDA添加巡视记录时可供选择的处理方式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维护特殊穿刺时可供选择的特殊穿刺原因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工作量统计项目配置</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维护特殊操作的工作量，例如巡视、皮试、特殊穿刺、重新穿刺等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▲维护统计基数，工作量统计结果按照原始结果乘以该基数后显示最终结果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支持根据年龄，同一操作工作量可按照成人、儿童、婴儿区分显示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▲支持配置同一操作，按不用的用法类型展示工作量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支持配置工作量统计报表需要展示的工作量，如接单、配药、穿刺、接瓶、拔针等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呼叫屏配置管理（针对安卓系统呼叫屏的配置）</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支持安卓系统呼叫屏的主题风格配置，暖色调、冷色调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支持配置病人姓名隐私模式显示，中间字用*代替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支持配置呼叫屏上滚动显示的温馨提示内容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支持配置呼叫屏定时或者间隔时间播报，以及相应播报内容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支持配置呼叫屏的语音播报语速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支持可配置呼叫的语言，普通话或者粤语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支持配置呼叫屏类型，呼叫屏显示信息、呼叫内容，呼叫信息来源等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50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静脉输液</w:t>
            </w:r>
          </w:p>
        </w:tc>
        <w:tc>
          <w:tcPr>
            <w:tcW w:w="48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接单模块</w:t>
            </w:r>
          </w:p>
        </w:tc>
        <w:tc>
          <w:tcPr>
            <w:tcW w:w="117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手动输入信息查处方</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支持根据病历号、就诊卡号、处方号等凭证号查询病人处方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支持设置处方查询时间范围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扫描处方单接单</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通过扫描枪扫描处方单上的条码查到处方，确认接单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双重扫描确认接单</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支持通过扫描两次同一个号码完成确认接单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刷卡接单</w:t>
            </w:r>
          </w:p>
        </w:tc>
        <w:tc>
          <w:tcPr>
            <w:tcW w:w="2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支持通过连接读卡器，读取病人就诊卡，获取病人处方，再接单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简洁模式手工方接单</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只需输入病人信息即可生成手工方，不展示具体药物信息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增强模式手工方接单</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▲录入药物信息时，可获取本地维护的手工方药物供选择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录入过的手工方药物，若本地没有维护过，可以自动维护，下次再次添加时，可展示到供选择列表中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可生成手工方模板，下次添加时直接选择该模板即可，无需再次添加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需录入病人信息以及具体的药物信息包括剂量、用法、频度等生成手工方后接单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多处方选择</w:t>
            </w:r>
          </w:p>
        </w:tc>
        <w:tc>
          <w:tcPr>
            <w:tcW w:w="2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查出病人若有多张处方，支持弹出展示界面供用户选择需要登记哪张处方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处方接单历史</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支持查看处方的备注信息，接单记录，包括接单时间和接单人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处方次数用完提示</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病人处方次数全部用完则再次查出该处方时，弹出相应提示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处方修改</w:t>
            </w:r>
          </w:p>
        </w:tc>
        <w:tc>
          <w:tcPr>
            <w:tcW w:w="2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修改医嘱剂量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拆分医嘱剂量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拆分医嘱数量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修改医嘱频度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修改医嘱用法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展示药袋接单情况</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支持预览标签上标记该药袋接单情况，今日已用完，周期已用完，总次数已用完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普通组方</w:t>
            </w:r>
          </w:p>
        </w:tc>
        <w:tc>
          <w:tcPr>
            <w:tcW w:w="2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支持勾选需要组方的医嘱，将多条医嘱组成一组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组方向导</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通过弹出的弹框提示，选择需要组到一组的医嘱完成组方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▲智能组方</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查到同一个病人的同个处方，若之前有组过方，则可通过智能组方展示之前的组方效果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选择需打印的标签</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支持将不需要打印的预览标签打叉，则接单时不会将该标签打印出来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调整标签顺序</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支持点击预览标签上的箭头实现标签的顺序移动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设置滴速</w:t>
            </w:r>
          </w:p>
        </w:tc>
        <w:tc>
          <w:tcPr>
            <w:tcW w:w="2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支持在预览标签上输入该袋药物的滴速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设置单张标签打印的张数</w:t>
            </w:r>
          </w:p>
        </w:tc>
        <w:tc>
          <w:tcPr>
            <w:tcW w:w="2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支持设置某张药物标签的打印数量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设置标签打印套数</w:t>
            </w:r>
          </w:p>
        </w:tc>
        <w:tc>
          <w:tcPr>
            <w:tcW w:w="2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支持配置标签的打印套数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▲设置注意事项</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支持设置标签上需要显示的注意事项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标签打印特殊药物标记</w:t>
            </w:r>
          </w:p>
        </w:tc>
        <w:tc>
          <w:tcPr>
            <w:tcW w:w="2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药物标签上支持打印特殊药物标记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分配座位</w:t>
            </w:r>
          </w:p>
        </w:tc>
        <w:tc>
          <w:tcPr>
            <w:tcW w:w="2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接单支持选择输液区以及输液区中的空闲座位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取消接单</w:t>
            </w:r>
          </w:p>
        </w:tc>
        <w:tc>
          <w:tcPr>
            <w:tcW w:w="2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支持取消接单记录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查看接单记录</w:t>
            </w:r>
          </w:p>
        </w:tc>
        <w:tc>
          <w:tcPr>
            <w:tcW w:w="2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支持查看本机接单台的所有接单记录，以及接单记录的输液状态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补打标签</w:t>
            </w:r>
          </w:p>
        </w:tc>
        <w:tc>
          <w:tcPr>
            <w:tcW w:w="2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支持补打病人标签，药物标签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▲添加备注信息</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最近接单中支持为病人添加备注信息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重新设置排队序号</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接单时可为病人重新分配排队序号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费用提示功能</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支持展示处方收费状态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皮试药物提醒</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支持根据病人的皮试结果，接单时给出对应提示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标签打印</w:t>
            </w: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标签打印规则配置</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支持根据药物用法，配置是否打印药物标签/病人标签，标签打印份数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标签打印特殊剂量标记</w:t>
            </w:r>
          </w:p>
        </w:tc>
        <w:tc>
          <w:tcPr>
            <w:tcW w:w="2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药物标签上支持打印药物特殊剂量标识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117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标签自定义</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打印的药物标签支持自定义尺寸、显示内容、排版等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▲打印的腕带支持自定义尺寸、显示内容、排版等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条码类型设置</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药物联条码类型支持code128、code39、pdf417、QRcode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皮试管理</w:t>
            </w:r>
          </w:p>
        </w:tc>
        <w:tc>
          <w:tcPr>
            <w:tcW w:w="117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皮试开始设置</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支持根据病历号、就诊卡号、处方号等凭证号查询病人皮试医嘱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支持自定义设置皮试时长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支持维护特定皮试药物的默认皮试时长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PC端开始皮试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打印皮试标签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皮试时间提醒</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PC端和呼叫屏展示开始皮试的病人皮试剩余时间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▲皮试时间到之后，呼叫屏呼叫病人到皮试室登记皮试结果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PC端有皮试时间到的病人，弹出弹框提示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皮试结果登记</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PC端登记皮试结果、皮试批号等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PC端皮试登记双人核对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PC端查看皮试记录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修改皮试结果</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PC端支持修改皮试结果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▲PDA配药/穿刺皮试结果校验提醒</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PDA配药穿刺时，皮试药物未皮试，给出提示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皮试结果回传</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将皮试结果回传给his，修改皮试结果也能同步回传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配药核对</w:t>
            </w:r>
          </w:p>
        </w:tc>
        <w:tc>
          <w:tcPr>
            <w:tcW w:w="117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PDA配药</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PDA扫描药物联条码配药，记录配药时间和配药人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PDA配药界面可展示配药进度，已配药数量/未配药数量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可配置必须配药，若未配药药袋将不能执行，给出相应提示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PDA撤销配药，并支持配置允许撤销配药的有效时间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PDA批量配药</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PDA扫描一个药物联条码，该条码所在接单记录的所有药物完成配药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PDA撤销某袋药物的配药，则该药袋所在接单记录的所有药物撤销配药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PDA核对扫描</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PDA扫描药物联条码完成核对操作，记录核对时间和核对人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若核对人与配药人为同一个用户，则无法配药成功，给与相应提示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PC端配药</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PC端用扫描枪扫描药物联条码完成配药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PC端撤销某袋药物的配药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穿刺执行</w:t>
            </w: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PDA穿刺扫描触发呼叫</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PDA上选择用户所在穿刺台，扫描药物联条码触发呼叫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PDA撤销穿刺</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PDA长按已穿刺药袋，选择撤销执行，可撤销穿刺，并支持配置允许取消穿刺的有效时间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特殊穿刺</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PDA长按已穿刺药袋，选择特殊穿刺可完成特殊穿刺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重新穿刺</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PDA选择穿刺界面更多中选择重新穿刺，扫描病人联与药物联完成重新穿刺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PC端穿刺扫描</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PC端扫描枪扫描药物联与病人联核对穿刺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PC端撤销穿刺</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PC端取消穿刺，病人输液状态变为等待穿刺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换药</w:t>
            </w:r>
          </w:p>
        </w:tc>
        <w:tc>
          <w:tcPr>
            <w:tcW w:w="117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PDA换药</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PDA换药核对扫描病人联与药物联，记录换药时间和换药人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PDA撤销换药，并支持配置可操作撤销换药的时间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117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PC端换药</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PC端换药核对扫描病人联与药物联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PC端撤销换药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补执行</w:t>
            </w: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PC端药物补执行</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PC端最近接单选中某条接单记录右键可以补执行，录入补执行时间、结束时间、原因和执行人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补执行信息展示</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查询统计展示补执行录入的时间、执行人和原因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加药</w:t>
            </w: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有未结束输液记录自动加药</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支持将加入的药物合并到已有的接单记录中，使用相同的排队序号和座位编号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联合输液</w:t>
            </w: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药袋标签打印联合输液条码</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通过扫描病人联与联合输液条码，完成该药袋与已开始输液的药袋联合输液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不打印联合输液条码的联合输液</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通过联合输液专门入口进入扫描病人联和药物联完成联合输液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单袋药结束</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有联合输液的病人继续扫描其他药袋则会弹出供用户选择需要结束联合输液中的某一袋或者全部结束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联合输液记录展示</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查询统计标记联合输液的药袋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呼叫管理</w:t>
            </w: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集中穿刺呼叫列表</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呼叫病人到某个穿刺台穿刺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座位穿刺呼叫列表</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护士到对应的座位上为病人穿刺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输液中途穿刺呼叫</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已经开始输液的病人，PDA长按呼叫，呼叫病人到对应穿刺台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117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座位按钮呼叫显示</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PDA展示病人的座位呼叫信息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呼叫屏上同步显示座位呼叫信息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117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座位按钮呼叫响应</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▲PDA病人呼叫列表点击对应病人信息后的“响应”处理呼叫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PDA添加巡视记录，接瓶，拔针处理呼叫记录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PDA巡视管理</w:t>
            </w: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设置滴速</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点击药袋详情可设置滴速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查看药袋信息</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点击药袋展示药袋的操作记录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输液中添加异常巡视记录</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添加巡视记录，记录输液情况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输液前添加巡视记录</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若输液前有异常情况，可添加相应巡视记录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输液后添加巡视记录</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若拔针后患者有异常情况，可添加巡视记录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查看巡视记录</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PDA扫描病人标签，可查看该病人该次接单登记的输液过程中的所有巡视记录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修改巡视记录</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查看巡视记录时，若需要修改，可点击进入修改记录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输液病人管理</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进入输液病人管理界面，可展示当天所有已开始输液且未结束输液的病人信息、接瓶、巡视情况，便于判断是否需要去巡视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快速添加巡视记录</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扫描药物联快速添加巡视记录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结束操作</w:t>
            </w: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PC端结束输液</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最近接单中选择某条接单记录右键结束输液，录入结束原因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PDA结束输液</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PDA上点击拔针按钮结束输液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结束自动释放占用座位</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若输液病人有关联座位信息，结束时自动释放所占用座位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查询统计</w:t>
            </w: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输液明细</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展示所有病人的输液记录包括接单人、配药人、执行人以及各个操作的执行时间，展示本次输液药物信息及操作明细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输液巡视明细</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展示所有病人的巡视记录情况，巡视人，巡视时间以及巡视内容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皮试结果查询</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展示所有病人的皮试记录，皮试结果、操作人等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呼叫历史查询</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展示病人的座位呼叫信息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病人查询</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展示登记过的病人信息，电话、住址、用药病历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工作量统计（配置）</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统计用户的各个操作工作量，包括接单、配药、穿刺、接瓶、巡视、拔针等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接单数统计</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统计各个科室的接单数量，分成人、儿童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用法统计</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统计各个用法的接单数量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用药人数统计</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统计各袋数的接单人次，一袋人次、两袋人次，三袋人次，四袋人次、五袋人次，六袋人次，六袋以上人次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大输液袋统计</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统计含有大输液袋的接单记录数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操作质量统计</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▲统计配药，穿刺，执行等的操作质量，包括漏扫率，拔针率，较快执行，较慢执行等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抗生素药物统计</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统计抗生素药物的使用数量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接单数统计（开方科室）</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按开方科室来统计接单数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治疗人次汇总</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统计不同业务类型，不同科室的接单人数，可生成折线图，按日显示、按月显示、按年显示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处方统计</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▲统计错误处方，如剂量错误、频度错误、组方错误等的比例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5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静配对接</w:t>
            </w:r>
          </w:p>
        </w:tc>
        <w:tc>
          <w:tcPr>
            <w:tcW w:w="4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与静配中心对接</w:t>
            </w:r>
          </w:p>
        </w:tc>
        <w:tc>
          <w:tcPr>
            <w:tcW w:w="1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对接his医嘱</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对接his处方医嘱，输液系统接单登记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对接静配药物联条码</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数据存储做改造，与静配中心的拆分规则保持一致，为后续的静配中心信息和药品标签对接做准备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标签打印规则调整</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输液系统只打印患者标签交给患者，药品标签不打印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支持静配药物联和静配药物联匹配执行</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输液系统PDA支持扫描静配系统打印的药品标签，并支持和输液系统打印的患者标签做匹配，完成药袋执行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PDA执行适配静配条码</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扫描静配条码获取相应的病人信息和药物信息，与输液系统自己接单登记做好拆分的记录匹配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回写静配医嘱执行信息</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输液执行信息回传，药物接收和执行后将相应的操作明细回传给静配系统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50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预约模块</w:t>
            </w:r>
          </w:p>
        </w:tc>
        <w:tc>
          <w:tcPr>
            <w:tcW w:w="48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预约管理</w:t>
            </w: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查看预约记录</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系统支持查看相应输液区域内，某天预约记录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查看剩余预约资源</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系统支持查看时间段已经预约人数，剩余预约资源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修改预约</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系统支持修改预约记录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配置输液区可预约时间点</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支持根据实际情况，不同的输液区域配置不同的预约时间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预约资源展示</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支持展示今天及今天之前，还有未来30天所有的预约资源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单天预约资源修改</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支持修改某一天某一个时间段的预约资源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批量预约资源修改</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支持批量修改某周几某个时间段的预约资源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日历形式展示预约情况</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支持展示一个月内的每个日期的已预约数量和总数量，点击某个日期可查看对应日期的预约记录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自定义选择年份月份</w:t>
            </w:r>
          </w:p>
        </w:tc>
        <w:tc>
          <w:tcPr>
            <w:tcW w:w="2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支持默认展示当前月份，可自定义选择其他年份、月份查看对应预约情况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关联多个输液区</w:t>
            </w:r>
          </w:p>
        </w:tc>
        <w:tc>
          <w:tcPr>
            <w:tcW w:w="2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支持通过已关联输液区进行切换，查看不同输液区预约资源、预约记录等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通过多种状态筛选预约记录</w:t>
            </w:r>
          </w:p>
        </w:tc>
        <w:tc>
          <w:tcPr>
            <w:tcW w:w="2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支持筛选某些状态的预约记录，例如已过期、已报到、未报到、已签到等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通过病人信息查询</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支持通过病历号、门诊号、卡号搜索病人的预约记录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按状态实时统计数量</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支持查看预约记录同时，界面下方实时统计各个状态记录数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web版预约功能</w:t>
            </w: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web版预约界面设计和开发</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增加web版预约功能，添加操作界面供医生站调用支持单点登录，传入病人信息。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预约配置完善</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支持配置不同医生站预约不同输液区域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web版预约交互接口调整</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调整web版预约内部交互接口，支持多点并发，预约资源及时同步等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添加预约记录</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支持根据输液区和时间段添加预约记录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改约</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支持修改预约记录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取消预约</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支持查看患者当前的预约记录，并取消预约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打印预约单</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支持打印预约单，并支持配置是否需要打印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预约不同输液区</w:t>
            </w:r>
          </w:p>
        </w:tc>
        <w:tc>
          <w:tcPr>
            <w:tcW w:w="2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支持为同一个患者不同的输液日期预约不同的输液区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已选时间段显示</w:t>
            </w:r>
          </w:p>
        </w:tc>
        <w:tc>
          <w:tcPr>
            <w:tcW w:w="2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列表形式直观显示已选择的时间段，实时刷新所选数据，方便核对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已过期时间段限制</w:t>
            </w:r>
          </w:p>
        </w:tc>
        <w:tc>
          <w:tcPr>
            <w:tcW w:w="2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已经过期的时间段，将置灰，不可预约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已约满的时间段限制</w:t>
            </w:r>
          </w:p>
        </w:tc>
        <w:tc>
          <w:tcPr>
            <w:tcW w:w="2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已约满的时间段，将置灰，不可选择预约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预签时间限制</w:t>
            </w:r>
          </w:p>
        </w:tc>
        <w:tc>
          <w:tcPr>
            <w:tcW w:w="2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配置预签时间的时间段，到达所配时间后，该时间段将不允许预约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▲大剂量输液预约</w:t>
            </w:r>
          </w:p>
        </w:tc>
        <w:tc>
          <w:tcPr>
            <w:tcW w:w="2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医嘱中药物剂量过大，需要输液时间长的病人，无法选择下午时间段预约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▲特殊药物输液预约</w:t>
            </w:r>
          </w:p>
        </w:tc>
        <w:tc>
          <w:tcPr>
            <w:tcW w:w="2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医嘱中含有特殊药物的病人，无法选择下午时间段预约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限制预约次数</w:t>
            </w:r>
          </w:p>
        </w:tc>
        <w:tc>
          <w:tcPr>
            <w:tcW w:w="2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根据医嘱中的预约次数，选择时间段，超出可约次数无法预约成功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50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药物模块</w:t>
            </w:r>
          </w:p>
        </w:tc>
        <w:tc>
          <w:tcPr>
            <w:tcW w:w="48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药物管理</w:t>
            </w:r>
          </w:p>
        </w:tc>
        <w:tc>
          <w:tcPr>
            <w:tcW w:w="117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▲化疗药物</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根据药物编码规则，识别化疗药物，显示特殊标识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按时间统计化疗药物的使用情况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▲特殊药物</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自主维护特殊药物，要使用特殊药物的患者座位上会有特殊标记，提醒护士关注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117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高危药物</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高危药物特殊展示，PC端和PDA端高危药物红色斜体展示，药物标签上高危药物斜体加粗展示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高危药物配药双人核对，配药时会弹出弹框录入核对人的工号与密码，录入后方可配药成功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高危药物执行双签名，执行时会弹出弹框录入核对人的工号和密码，录入后方可执行成功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高危药物双签名记录查询，系统记录高危药物双签名人和签名时间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50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辅助模块</w:t>
            </w:r>
          </w:p>
        </w:tc>
        <w:tc>
          <w:tcPr>
            <w:tcW w:w="48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PDA端辅助提醒</w:t>
            </w:r>
          </w:p>
        </w:tc>
        <w:tc>
          <w:tcPr>
            <w:tcW w:w="117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用药提醒</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支持特殊药物的用药提醒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支持特殊药物定时巡视时间配置，定时巡视提醒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▲滴速提醒（背景：部分化疗药物有严格的滴速和滴注时间要求）</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支持维护特殊药物的滴速限制与滴注时间限制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用药前提醒：弹窗显示滴速、滴注时间要求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用药后提醒：录入滴速时、拔针时，判断药物滴速及总滴注时间是否符合要求，如不符合要求，则要求填写原因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滴速检查统计：统计所有这类药物的使用情况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危急值提醒</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同步医院危急值数据（一般是患者患有某种血液疾病时），提醒护士，注意保护自身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病人呼叫提醒</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PDA会接收患者的按铃呼叫提醒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▲化疗药物定点巡视提醒</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特殊化疗药物要定时巡视和调整滴速，系统计算药物使用时长，定时给护士推送提醒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▲分级响应</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超时未响应病人呼叫，向其它区护士推送提醒，减少患者等待时间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▲添加特殊关注提醒</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添加提醒：遇到需要特殊关注的患者，可以添加特殊关注标记，则其它护士也能从PDA看到该提醒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修改/解除提醒：特殊关注信息，可以修改或取消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汇总提醒：巡回班首页汇总了所有添加过特殊关注的患者的信息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输液超时提醒</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系统自动计算输液时长，如超时未处理，则会给出提醒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汇总提醒：巡回班首页汇总了所有输液超时的患者的信息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50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文书模块</w:t>
            </w:r>
          </w:p>
        </w:tc>
        <w:tc>
          <w:tcPr>
            <w:tcW w:w="48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▲输液文书</w:t>
            </w: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药物不良反应记录单</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化疗输液过程中发生药物不良反应时，记录患者不良反应情况，具体反应药物，处理方式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化疗外渗单</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化疗药物使用外渗时，记录具体外渗药物，症状，穿刺部位，处理方式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50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补记费</w:t>
            </w:r>
          </w:p>
        </w:tc>
        <w:tc>
          <w:tcPr>
            <w:tcW w:w="48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费用加收</w:t>
            </w: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费用项目同步</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支持同步所有需要加收的收费项目信息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费用信息获取</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获取本次就诊关联的所有费用信息，供护士判断需要加收什么费用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费用加收</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增加费用加收的入口，添加需要加收的费用项目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费用模板维护</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可将相关费用维护成模板，便于费用加收操作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费用加收回写</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将输液室这边需要加收的费用项目（项目名称、代码、数量、单价等）传给收费系统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费用加收记录删除</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支持删除加收费用记录，并回写给收费系统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费用加收记录查看</w:t>
            </w:r>
          </w:p>
        </w:tc>
        <w:tc>
          <w:tcPr>
            <w:tcW w:w="25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支持查看本机操作的费用加收记录，同步收费系统的收费状态</w:t>
            </w:r>
          </w:p>
        </w:tc>
      </w:tr>
    </w:tbl>
    <w:p>
      <w:pPr>
        <w:rPr>
          <w:rFonts w:hint="eastAsia"/>
          <w:lang w:val="en-US" w:eastAsia="zh-CN"/>
        </w:rPr>
      </w:pPr>
    </w:p>
    <w:p>
      <w:pPr>
        <w:pStyle w:val="2"/>
        <w:bidi w:val="0"/>
        <w:ind w:left="0" w:leftChars="0" w:firstLine="0" w:firstLineChars="0"/>
      </w:pPr>
      <w:r>
        <w:rPr>
          <w:rFonts w:hint="eastAsia"/>
          <w:lang w:val="en-US" w:eastAsia="zh-CN"/>
        </w:rPr>
        <w:t>商务条款</w:t>
      </w:r>
    </w:p>
    <w:p>
      <w:pPr>
        <w:numPr>
          <w:ilvl w:val="0"/>
          <w:numId w:val="3"/>
        </w:numPr>
        <w:bidi w:val="0"/>
        <w:rPr>
          <w:rFonts w:hint="eastAsia"/>
        </w:rPr>
      </w:pPr>
      <w:r>
        <w:rPr>
          <w:rFonts w:hint="eastAsia"/>
        </w:rPr>
        <w:t>本次项目中涉及的系统软件须至少提供原厂</w:t>
      </w:r>
      <w:r>
        <w:rPr>
          <w:rFonts w:hint="eastAsia"/>
          <w:lang w:val="en-US" w:eastAsia="zh-CN"/>
        </w:rPr>
        <w:t>叁</w:t>
      </w:r>
      <w:r>
        <w:rPr>
          <w:rFonts w:hint="eastAsia"/>
        </w:rPr>
        <w:t>年质保服务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自项目验收之日起</w:t>
      </w:r>
      <w:r>
        <w:rPr>
          <w:rFonts w:hint="eastAsia" w:ascii="宋体" w:hAnsi="宋体" w:eastAsia="宋体" w:cs="宋体"/>
          <w:color w:val="auto"/>
          <w:szCs w:val="21"/>
          <w:highlight w:val="none"/>
          <w:lang w:eastAsia="zh-CN"/>
        </w:rPr>
        <w:t>）</w:t>
      </w:r>
      <w:r>
        <w:rPr>
          <w:rFonts w:hint="eastAsia"/>
        </w:rPr>
        <w:t>。</w:t>
      </w:r>
    </w:p>
    <w:p>
      <w:pPr>
        <w:numPr>
          <w:ilvl w:val="0"/>
          <w:numId w:val="3"/>
        </w:numPr>
        <w:bidi w:val="0"/>
        <w:rPr>
          <w:rFonts w:hint="default"/>
          <w:lang w:val="en-US" w:eastAsia="zh-CN"/>
        </w:rPr>
      </w:pPr>
      <w:r>
        <w:rPr>
          <w:rFonts w:hint="eastAsia"/>
          <w:lang w:val="en-US" w:eastAsia="zh-CN"/>
        </w:rPr>
        <w:t>报价</w:t>
      </w:r>
      <w:r>
        <w:rPr>
          <w:rFonts w:hint="eastAsia"/>
        </w:rPr>
        <w:t>人负责项目相关设备软件的安装、调试及上线，招标单位予以配合。</w:t>
      </w:r>
    </w:p>
    <w:p>
      <w:pPr>
        <w:numPr>
          <w:ilvl w:val="0"/>
          <w:numId w:val="3"/>
        </w:numPr>
        <w:bidi w:val="0"/>
      </w:pPr>
      <w:r>
        <w:rPr>
          <w:rFonts w:hint="eastAsia"/>
          <w:lang w:val="en-US" w:eastAsia="zh-CN"/>
        </w:rPr>
        <w:t>报价</w:t>
      </w:r>
      <w:r>
        <w:rPr>
          <w:rFonts w:hint="eastAsia" w:eastAsia="宋体"/>
        </w:rPr>
        <w:t>人负责与医院现有系统的对接，但不承担第三方收取的因对接工作收取的接口费</w:t>
      </w:r>
      <w:r>
        <w:rPr>
          <w:rFonts w:hint="eastAsia" w:eastAsia="宋体"/>
          <w:lang w:eastAsia="zh-CN"/>
        </w:rPr>
        <w:t>。</w:t>
      </w:r>
    </w:p>
    <w:p>
      <w:pPr>
        <w:numPr>
          <w:ilvl w:val="0"/>
          <w:numId w:val="3"/>
        </w:numPr>
        <w:bidi w:val="0"/>
      </w:pPr>
      <w:r>
        <w:rPr>
          <w:rFonts w:hint="eastAsia"/>
          <w:lang w:val="en-US" w:eastAsia="zh-CN"/>
        </w:rPr>
        <w:t>报价</w:t>
      </w:r>
      <w:r>
        <w:rPr>
          <w:rFonts w:hint="eastAsia"/>
        </w:rPr>
        <w:t>人有良好的售后服务能力，需提供全年7天24小时服务（电话、远程或现场），并在接到招标人通知后</w:t>
      </w:r>
      <w:r>
        <w:rPr>
          <w:rFonts w:hint="eastAsia"/>
          <w:lang w:val="en-US" w:eastAsia="zh-CN"/>
        </w:rPr>
        <w:t>2</w:t>
      </w:r>
      <w:r>
        <w:rPr>
          <w:rFonts w:hint="eastAsia"/>
        </w:rPr>
        <w:t>4小时内到达现场。项目验收合格后，每年不低于</w:t>
      </w:r>
      <w:r>
        <w:rPr>
          <w:rFonts w:hint="eastAsia"/>
          <w:lang w:val="en-US" w:eastAsia="zh-CN"/>
        </w:rPr>
        <w:t>2</w:t>
      </w:r>
      <w:r>
        <w:rPr>
          <w:rFonts w:hint="eastAsia"/>
        </w:rPr>
        <w:t>次的例行维护及巡检。</w:t>
      </w:r>
    </w:p>
    <w:p>
      <w:pPr>
        <w:numPr>
          <w:ilvl w:val="0"/>
          <w:numId w:val="3"/>
        </w:numPr>
        <w:bidi w:val="0"/>
        <w:rPr>
          <w:rFonts w:hint="default"/>
          <w:lang w:val="en-US" w:eastAsia="zh-CN"/>
        </w:rPr>
      </w:pPr>
      <w:r>
        <w:rPr>
          <w:rFonts w:hint="eastAsia"/>
        </w:rPr>
        <w:t>培训：根据医院的情况制定相关培训方案，课程设置等。所有的培训费用必须计入</w:t>
      </w:r>
      <w:r>
        <w:rPr>
          <w:rFonts w:hint="eastAsia"/>
          <w:lang w:val="en-US" w:eastAsia="zh-CN"/>
        </w:rPr>
        <w:t>报价</w:t>
      </w:r>
      <w:r>
        <w:rPr>
          <w:rFonts w:hint="eastAsia"/>
        </w:rPr>
        <w:t>总价。</w:t>
      </w:r>
    </w:p>
    <w:p>
      <w:pPr>
        <w:pStyle w:val="2"/>
        <w:bidi w:val="0"/>
        <w:ind w:left="0" w:leftChars="0" w:firstLine="0" w:firstLineChars="0"/>
      </w:pPr>
      <w:r>
        <w:rPr>
          <w:rFonts w:hint="eastAsia"/>
        </w:rPr>
        <w:t>评分标准</w:t>
      </w:r>
    </w:p>
    <w:p>
      <w:pPr>
        <w:pStyle w:val="3"/>
        <w:bidi w:val="0"/>
        <w:rPr>
          <w:rFonts w:hint="eastAsia"/>
        </w:rPr>
      </w:pPr>
      <w:r>
        <w:rPr>
          <w:rFonts w:hint="eastAsia"/>
        </w:rPr>
        <w:t>评标方法</w:t>
      </w:r>
    </w:p>
    <w:p>
      <w:pPr>
        <w:ind w:firstLine="480"/>
      </w:pPr>
      <w:r>
        <w:rPr>
          <w:rFonts w:hint="eastAsia"/>
        </w:rPr>
        <w:t>本次评标采用综合评分法，</w:t>
      </w:r>
      <w:r>
        <w:rPr>
          <w:rFonts w:hint="eastAsia"/>
          <w:lang w:val="en-US" w:eastAsia="zh-CN"/>
        </w:rPr>
        <w:t>报价</w:t>
      </w:r>
      <w:r>
        <w:rPr>
          <w:rFonts w:hint="eastAsia"/>
        </w:rPr>
        <w:t>文件满足招标文件全部实质性要求且按照评审因素的量化指标评审得分最高的</w:t>
      </w:r>
      <w:r>
        <w:rPr>
          <w:rFonts w:hint="eastAsia"/>
          <w:lang w:val="en-US" w:eastAsia="zh-CN"/>
        </w:rPr>
        <w:t>报价</w:t>
      </w:r>
      <w:r>
        <w:rPr>
          <w:rFonts w:hint="eastAsia"/>
          <w:lang w:eastAsia="zh-CN"/>
        </w:rPr>
        <w:t>人</w:t>
      </w:r>
      <w:r>
        <w:rPr>
          <w:rFonts w:hint="eastAsia"/>
        </w:rPr>
        <w:t>为中标候选人。</w:t>
      </w:r>
    </w:p>
    <w:p>
      <w:pPr>
        <w:pStyle w:val="3"/>
        <w:bidi w:val="0"/>
        <w:rPr>
          <w:rFonts w:hint="eastAsia"/>
        </w:rPr>
      </w:pPr>
      <w:r>
        <w:rPr>
          <w:rFonts w:hint="eastAsia"/>
        </w:rPr>
        <w:t>评分标准</w:t>
      </w:r>
    </w:p>
    <w:p>
      <w:pPr>
        <w:ind w:firstLine="480"/>
        <w:rPr>
          <w:rFonts w:hint="eastAsia" w:eastAsia="宋体"/>
        </w:rPr>
      </w:pPr>
      <w:r>
        <w:rPr>
          <w:rFonts w:hint="eastAsia" w:eastAsia="宋体"/>
        </w:rPr>
        <w:t>共100分，其中商务技术分</w:t>
      </w:r>
      <w:r>
        <w:rPr>
          <w:rFonts w:hint="eastAsia"/>
          <w:lang w:val="en-US" w:eastAsia="zh-CN"/>
        </w:rPr>
        <w:t>9</w:t>
      </w:r>
      <w:r>
        <w:rPr>
          <w:rFonts w:hint="eastAsia" w:eastAsia="宋体"/>
        </w:rPr>
        <w:t>0分，价格分</w:t>
      </w:r>
      <w:r>
        <w:rPr>
          <w:rFonts w:hint="eastAsia"/>
          <w:lang w:val="en-US" w:eastAsia="zh-CN"/>
        </w:rPr>
        <w:t>1</w:t>
      </w:r>
      <w:r>
        <w:rPr>
          <w:rFonts w:hint="eastAsia" w:eastAsia="宋体"/>
        </w:rPr>
        <w:t>0分。评分依下述所列为评标打分依据。</w:t>
      </w:r>
    </w:p>
    <w:p>
      <w:pPr>
        <w:pStyle w:val="4"/>
        <w:bidi w:val="0"/>
      </w:pPr>
      <w:r>
        <w:rPr>
          <w:rFonts w:hint="eastAsia"/>
        </w:rPr>
        <w:t>价格分</w:t>
      </w:r>
      <w:r>
        <w:rPr>
          <w:rFonts w:hint="eastAsia"/>
          <w:lang w:val="en-US" w:eastAsia="zh-CN"/>
        </w:rPr>
        <w:t>1</w:t>
      </w:r>
      <w:r>
        <w:rPr>
          <w:rFonts w:hint="eastAsia"/>
        </w:rPr>
        <w:t>0分</w:t>
      </w:r>
    </w:p>
    <w:p>
      <w:pPr>
        <w:ind w:firstLine="480"/>
      </w:pPr>
      <w:r>
        <w:rPr>
          <w:rFonts w:hint="eastAsia"/>
        </w:rPr>
        <w:t>不超过采购预算，满足</w:t>
      </w:r>
      <w:r>
        <w:rPr>
          <w:rFonts w:hint="eastAsia"/>
          <w:lang w:val="en-US" w:eastAsia="zh-CN"/>
        </w:rPr>
        <w:t>比选</w:t>
      </w:r>
      <w:r>
        <w:rPr>
          <w:rFonts w:hint="eastAsia"/>
        </w:rPr>
        <w:t>文件要求且有效最终评审价格最低的为基准价。</w:t>
      </w:r>
    </w:p>
    <w:p>
      <w:pPr>
        <w:ind w:firstLine="480"/>
      </w:pPr>
      <w:r>
        <w:rPr>
          <w:rFonts w:hint="eastAsia"/>
        </w:rPr>
        <w:t>各</w:t>
      </w:r>
      <w:r>
        <w:rPr>
          <w:rFonts w:hint="eastAsia"/>
          <w:lang w:val="en-US" w:eastAsia="zh-CN"/>
        </w:rPr>
        <w:t>报价</w:t>
      </w:r>
      <w:r>
        <w:rPr>
          <w:rFonts w:hint="eastAsia"/>
          <w:lang w:eastAsia="zh-CN"/>
        </w:rPr>
        <w:t>人</w:t>
      </w:r>
      <w:r>
        <w:rPr>
          <w:rFonts w:hint="eastAsia"/>
        </w:rPr>
        <w:t>的价格分统一按照下列公式计算：</w:t>
      </w:r>
    </w:p>
    <w:p>
      <w:pPr>
        <w:ind w:firstLine="482"/>
        <w:rPr>
          <w:b/>
        </w:rPr>
      </w:pPr>
      <w:r>
        <w:rPr>
          <w:rFonts w:hint="eastAsia"/>
        </w:rPr>
        <w:t>价格部分得分=基准价/各</w:t>
      </w:r>
      <w:r>
        <w:rPr>
          <w:rFonts w:hint="eastAsia"/>
          <w:lang w:val="en-US" w:eastAsia="zh-CN"/>
        </w:rPr>
        <w:t>报价</w:t>
      </w:r>
      <w:r>
        <w:rPr>
          <w:rFonts w:hint="eastAsia"/>
          <w:lang w:eastAsia="zh-CN"/>
        </w:rPr>
        <w:t>人</w:t>
      </w:r>
      <w:r>
        <w:rPr>
          <w:rFonts w:hint="eastAsia"/>
        </w:rPr>
        <w:t>最终评审价格×</w:t>
      </w:r>
      <w:r>
        <w:rPr>
          <w:rFonts w:hint="eastAsia"/>
          <w:lang w:val="en-US" w:eastAsia="zh-CN"/>
        </w:rPr>
        <w:t>1</w:t>
      </w:r>
      <w:r>
        <w:rPr>
          <w:rFonts w:hint="eastAsia"/>
        </w:rPr>
        <w:t>0。</w:t>
      </w:r>
    </w:p>
    <w:p>
      <w:pPr>
        <w:pStyle w:val="4"/>
        <w:bidi w:val="0"/>
      </w:pPr>
      <w:r>
        <w:rPr>
          <w:rFonts w:hint="eastAsia"/>
        </w:rPr>
        <w:t>商务</w:t>
      </w:r>
      <w:r>
        <w:rPr>
          <w:rFonts w:hint="eastAsia"/>
          <w:lang w:val="en-US" w:eastAsia="zh-CN"/>
        </w:rPr>
        <w:t>技术</w:t>
      </w:r>
      <w:r>
        <w:rPr>
          <w:rFonts w:hint="eastAsia"/>
        </w:rPr>
        <w:t>分</w:t>
      </w:r>
      <w:r>
        <w:rPr>
          <w:rFonts w:hint="eastAsia"/>
          <w:lang w:val="en-US" w:eastAsia="zh-CN"/>
        </w:rPr>
        <w:t>9</w:t>
      </w:r>
      <w:r>
        <w:t>0</w:t>
      </w:r>
      <w:r>
        <w:rPr>
          <w:rFonts w:hint="eastAsia"/>
        </w:rPr>
        <w:t>分</w:t>
      </w:r>
    </w:p>
    <w:tbl>
      <w:tblPr>
        <w:tblStyle w:val="1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4"/>
        <w:gridCol w:w="6182"/>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4" w:type="pct"/>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评分项目</w:t>
            </w:r>
          </w:p>
        </w:tc>
        <w:tc>
          <w:tcPr>
            <w:tcW w:w="3627" w:type="pct"/>
            <w:tcBorders>
              <w:top w:val="single" w:color="000000"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评标要点及说明</w:t>
            </w:r>
          </w:p>
        </w:tc>
        <w:tc>
          <w:tcPr>
            <w:tcW w:w="678" w:type="pc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4" w:type="pct"/>
            <w:vMerge w:val="restart"/>
            <w:tcBorders>
              <w:top w:val="nil"/>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企业及产品认证</w:t>
            </w:r>
          </w:p>
        </w:tc>
        <w:tc>
          <w:tcPr>
            <w:tcW w:w="3627"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报价</w:t>
            </w:r>
            <w:r>
              <w:rPr>
                <w:rFonts w:hint="eastAsia" w:ascii="宋体" w:hAnsi="宋体" w:eastAsia="宋体" w:cs="宋体"/>
                <w:i w:val="0"/>
                <w:iCs w:val="0"/>
                <w:color w:val="000000"/>
                <w:kern w:val="0"/>
                <w:sz w:val="21"/>
                <w:szCs w:val="21"/>
                <w:u w:val="none"/>
                <w:lang w:val="en-US" w:eastAsia="zh-CN" w:bidi="ar"/>
              </w:rPr>
              <w:t>人或原厂厂家具有有效的</w:t>
            </w:r>
          </w:p>
        </w:tc>
        <w:tc>
          <w:tcPr>
            <w:tcW w:w="678" w:type="pct"/>
            <w:vMerge w:val="restart"/>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ascii="Calibri" w:hAnsi="Calibri" w:eastAsia="宋体" w:cs="Calibri"/>
                <w:i w:val="0"/>
                <w:iCs w:val="0"/>
                <w:color w:val="000000"/>
                <w:sz w:val="21"/>
                <w:szCs w:val="21"/>
                <w:u w:val="none"/>
              </w:rPr>
            </w:pPr>
            <w:r>
              <w:rPr>
                <w:rFonts w:hint="eastAsia" w:ascii="Calibri" w:hAnsi="Calibri" w:cs="Calibri"/>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4"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　</w:t>
            </w:r>
            <w:r>
              <w:rPr>
                <w:rStyle w:val="22"/>
                <w:rFonts w:eastAsia="宋体"/>
                <w:lang w:val="en-US" w:eastAsia="zh-CN" w:bidi="ar"/>
              </w:rPr>
              <w:t>ISO9001</w:t>
            </w:r>
            <w:r>
              <w:rPr>
                <w:rStyle w:val="23"/>
                <w:lang w:val="en-US" w:eastAsia="zh-CN" w:bidi="ar"/>
              </w:rPr>
              <w:t>质量管理体系认证证书得</w:t>
            </w:r>
            <w:r>
              <w:rPr>
                <w:rStyle w:val="22"/>
                <w:rFonts w:hint="eastAsia"/>
                <w:lang w:val="en-US" w:eastAsia="zh-CN" w:bidi="ar"/>
              </w:rPr>
              <w:t>2</w:t>
            </w:r>
            <w:r>
              <w:rPr>
                <w:rStyle w:val="23"/>
                <w:lang w:val="en-US" w:eastAsia="zh-CN" w:bidi="ar"/>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4"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②　</w:t>
            </w:r>
            <w:r>
              <w:rPr>
                <w:rStyle w:val="22"/>
                <w:rFonts w:eastAsia="宋体"/>
                <w:lang w:val="en-US" w:eastAsia="zh-CN" w:bidi="ar"/>
              </w:rPr>
              <w:t>IS027001</w:t>
            </w:r>
            <w:r>
              <w:rPr>
                <w:rStyle w:val="23"/>
                <w:lang w:val="en-US" w:eastAsia="zh-CN" w:bidi="ar"/>
              </w:rPr>
              <w:t>信息安全管理体系认证证书得</w:t>
            </w:r>
            <w:r>
              <w:rPr>
                <w:rStyle w:val="22"/>
                <w:rFonts w:hint="eastAsia"/>
                <w:lang w:val="en-US" w:eastAsia="zh-CN" w:bidi="ar"/>
              </w:rPr>
              <w:t>2</w:t>
            </w:r>
            <w:r>
              <w:rPr>
                <w:rStyle w:val="23"/>
                <w:lang w:val="en-US" w:eastAsia="zh-CN" w:bidi="ar"/>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94"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③　</w:t>
            </w:r>
            <w:r>
              <w:rPr>
                <w:rStyle w:val="22"/>
                <w:rFonts w:eastAsia="宋体"/>
                <w:lang w:val="en-US" w:eastAsia="zh-CN" w:bidi="ar"/>
              </w:rPr>
              <w:t>IS020001</w:t>
            </w:r>
            <w:r>
              <w:rPr>
                <w:rStyle w:val="23"/>
                <w:lang w:val="en-US" w:eastAsia="zh-CN" w:bidi="ar"/>
              </w:rPr>
              <w:t>信息技术服务管理体系认证证书得</w:t>
            </w:r>
            <w:r>
              <w:rPr>
                <w:rStyle w:val="22"/>
                <w:rFonts w:hint="eastAsia"/>
                <w:lang w:val="en-US" w:eastAsia="zh-CN" w:bidi="ar"/>
              </w:rPr>
              <w:t>2</w:t>
            </w:r>
            <w:r>
              <w:rPr>
                <w:rStyle w:val="23"/>
                <w:lang w:val="en-US" w:eastAsia="zh-CN" w:bidi="ar"/>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4"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④移动输液系统软件著作权证书得</w:t>
            </w:r>
            <w:r>
              <w:rPr>
                <w:rStyle w:val="22"/>
                <w:rFonts w:hint="eastAsia"/>
                <w:lang w:val="en-US" w:eastAsia="zh-CN" w:bidi="ar"/>
              </w:rPr>
              <w:t>2</w:t>
            </w:r>
            <w:r>
              <w:rPr>
                <w:rStyle w:val="23"/>
                <w:lang w:val="en-US" w:eastAsia="zh-CN" w:bidi="ar"/>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94" w:type="pct"/>
            <w:tcBorders>
              <w:top w:val="nil"/>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业绩</w:t>
            </w:r>
            <w:r>
              <w:rPr>
                <w:rStyle w:val="23"/>
                <w:lang w:val="en-US" w:eastAsia="zh-CN" w:bidi="ar"/>
              </w:rPr>
              <w:t>证明</w:t>
            </w:r>
          </w:p>
        </w:tc>
        <w:tc>
          <w:tcPr>
            <w:tcW w:w="362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报价</w:t>
            </w:r>
            <w:r>
              <w:rPr>
                <w:rFonts w:hint="eastAsia" w:ascii="宋体" w:hAnsi="宋体" w:eastAsia="宋体" w:cs="宋体"/>
                <w:i w:val="0"/>
                <w:iCs w:val="0"/>
                <w:color w:val="000000"/>
                <w:kern w:val="0"/>
                <w:sz w:val="21"/>
                <w:szCs w:val="21"/>
                <w:u w:val="none"/>
                <w:lang w:val="en-US" w:eastAsia="zh-CN" w:bidi="ar"/>
              </w:rPr>
              <w:t>人或原厂厂家须提供近三年（开标之日往前追溯三年，以签订合同之日或中标通知书发出之日为准）的同类型（门急诊输液或者日间</w:t>
            </w:r>
            <w:bookmarkStart w:id="0" w:name="_GoBack"/>
            <w:bookmarkEnd w:id="0"/>
            <w:r>
              <w:rPr>
                <w:rFonts w:hint="eastAsia" w:ascii="宋体" w:hAnsi="宋体" w:eastAsia="宋体" w:cs="宋体"/>
                <w:i w:val="0"/>
                <w:iCs w:val="0"/>
                <w:color w:val="000000"/>
                <w:kern w:val="0"/>
                <w:sz w:val="21"/>
                <w:szCs w:val="21"/>
                <w:u w:val="none"/>
                <w:lang w:val="en-US" w:eastAsia="zh-CN" w:bidi="ar"/>
              </w:rPr>
              <w:t>化疗室输液）建设项目应用案例，每提供一个有效业绩得</w:t>
            </w:r>
            <w:r>
              <w:rPr>
                <w:rStyle w:val="22"/>
                <w:rFonts w:hint="eastAsia"/>
                <w:lang w:val="en-US" w:eastAsia="zh-CN" w:bidi="ar"/>
              </w:rPr>
              <w:t>2</w:t>
            </w:r>
            <w:r>
              <w:rPr>
                <w:rStyle w:val="23"/>
                <w:lang w:val="en-US" w:eastAsia="zh-CN" w:bidi="ar"/>
              </w:rPr>
              <w:t>分，最高得</w:t>
            </w:r>
            <w:r>
              <w:rPr>
                <w:rStyle w:val="22"/>
                <w:rFonts w:hint="eastAsia"/>
                <w:lang w:val="en-US" w:eastAsia="zh-CN" w:bidi="ar"/>
              </w:rPr>
              <w:t>6</w:t>
            </w:r>
            <w:r>
              <w:rPr>
                <w:rStyle w:val="23"/>
                <w:lang w:val="en-US" w:eastAsia="zh-CN" w:bidi="ar"/>
              </w:rPr>
              <w:t>分。（提供中标通知书或合同复印件）。</w:t>
            </w:r>
          </w:p>
        </w:tc>
        <w:tc>
          <w:tcPr>
            <w:tcW w:w="678" w:type="pct"/>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Calibri" w:hAnsi="Calibri" w:cs="Calibri"/>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94" w:type="pct"/>
            <w:vMerge w:val="restart"/>
            <w:tcBorders>
              <w:top w:val="nil"/>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技术响应部分</w:t>
            </w:r>
          </w:p>
        </w:tc>
        <w:tc>
          <w:tcPr>
            <w:tcW w:w="362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招标文件功能要求中标记“▲”项需提供系统功能截图，全部满足得</w:t>
            </w:r>
            <w:r>
              <w:rPr>
                <w:rFonts w:hint="eastAsia" w:ascii="宋体" w:hAnsi="宋体" w:cs="宋体"/>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分，每</w:t>
            </w:r>
            <w:r>
              <w:rPr>
                <w:rStyle w:val="22"/>
                <w:rFonts w:eastAsia="宋体"/>
                <w:lang w:val="en-US" w:eastAsia="zh-CN" w:bidi="ar"/>
              </w:rPr>
              <w:t>1</w:t>
            </w:r>
            <w:r>
              <w:rPr>
                <w:rStyle w:val="23"/>
                <w:lang w:val="en-US" w:eastAsia="zh-CN" w:bidi="ar"/>
              </w:rPr>
              <w:t>项功能未能完全满足功能要求描述的，扣</w:t>
            </w:r>
            <w:r>
              <w:rPr>
                <w:rStyle w:val="22"/>
                <w:rFonts w:eastAsia="宋体"/>
                <w:lang w:val="en-US" w:eastAsia="zh-CN" w:bidi="ar"/>
              </w:rPr>
              <w:t>2</w:t>
            </w:r>
            <w:r>
              <w:rPr>
                <w:rStyle w:val="23"/>
                <w:lang w:val="en-US" w:eastAsia="zh-CN" w:bidi="ar"/>
              </w:rPr>
              <w:t>分，扣完为止；</w:t>
            </w:r>
          </w:p>
        </w:tc>
        <w:tc>
          <w:tcPr>
            <w:tcW w:w="678" w:type="pct"/>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Calibri" w:hAnsi="Calibri" w:cs="Calibri"/>
                <w:i w:val="0"/>
                <w:iCs w:val="0"/>
                <w:color w:val="000000"/>
                <w:kern w:val="0"/>
                <w:sz w:val="21"/>
                <w:szCs w:val="21"/>
                <w:u w:val="none"/>
                <w:lang w:val="en-US" w:eastAsia="zh-CN" w:bidi="ar"/>
              </w:rPr>
              <w:t>3</w:t>
            </w:r>
            <w:r>
              <w:rPr>
                <w:rFonts w:hint="default" w:ascii="Calibri" w:hAnsi="Calibri" w:eastAsia="宋体" w:cs="Calibri"/>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94"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招标文件技术要求中除“提供系统功能截图”项外的一般性要求，全部满足得</w:t>
            </w:r>
            <w:r>
              <w:rPr>
                <w:rStyle w:val="22"/>
                <w:rFonts w:eastAsia="宋体"/>
                <w:lang w:val="en-US" w:eastAsia="zh-CN" w:bidi="ar"/>
              </w:rPr>
              <w:t>1</w:t>
            </w:r>
            <w:r>
              <w:rPr>
                <w:rStyle w:val="22"/>
                <w:rFonts w:hint="eastAsia"/>
                <w:lang w:val="en-US" w:eastAsia="zh-CN" w:bidi="ar"/>
              </w:rPr>
              <w:t>8</w:t>
            </w:r>
            <w:r>
              <w:rPr>
                <w:rStyle w:val="23"/>
                <w:lang w:val="en-US" w:eastAsia="zh-CN" w:bidi="ar"/>
              </w:rPr>
              <w:t>分。任意一条不满足扣</w:t>
            </w:r>
            <w:r>
              <w:rPr>
                <w:rStyle w:val="22"/>
                <w:rFonts w:eastAsia="宋体"/>
                <w:lang w:val="en-US" w:eastAsia="zh-CN" w:bidi="ar"/>
              </w:rPr>
              <w:t>1</w:t>
            </w:r>
            <w:r>
              <w:rPr>
                <w:rStyle w:val="23"/>
                <w:lang w:val="en-US" w:eastAsia="zh-CN" w:bidi="ar"/>
              </w:rPr>
              <w:t>分，扣完为止。</w:t>
            </w:r>
          </w:p>
        </w:tc>
        <w:tc>
          <w:tcPr>
            <w:tcW w:w="678" w:type="pct"/>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r>
              <w:rPr>
                <w:rFonts w:hint="eastAsia" w:ascii="Calibri" w:hAnsi="Calibri" w:cs="Calibri"/>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694" w:type="pct"/>
            <w:vMerge w:val="restart"/>
            <w:tcBorders>
              <w:top w:val="nil"/>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组织实施方案</w:t>
            </w:r>
          </w:p>
        </w:tc>
        <w:tc>
          <w:tcPr>
            <w:tcW w:w="3627"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w:t>
            </w:r>
            <w:r>
              <w:rPr>
                <w:rFonts w:hint="eastAsia" w:ascii="宋体" w:hAnsi="宋体" w:cs="宋体"/>
                <w:i w:val="0"/>
                <w:iCs w:val="0"/>
                <w:color w:val="000000"/>
                <w:kern w:val="0"/>
                <w:sz w:val="21"/>
                <w:szCs w:val="21"/>
                <w:u w:val="none"/>
                <w:lang w:val="en-US" w:eastAsia="zh-CN" w:bidi="ar"/>
              </w:rPr>
              <w:t>报价</w:t>
            </w:r>
            <w:r>
              <w:rPr>
                <w:rFonts w:hint="eastAsia" w:ascii="宋体" w:hAnsi="宋体" w:eastAsia="宋体" w:cs="宋体"/>
                <w:i w:val="0"/>
                <w:iCs w:val="0"/>
                <w:color w:val="000000"/>
                <w:kern w:val="0"/>
                <w:sz w:val="21"/>
                <w:szCs w:val="21"/>
                <w:u w:val="none"/>
                <w:lang w:val="en-US" w:eastAsia="zh-CN" w:bidi="ar"/>
              </w:rPr>
              <w:t>人项目组织实施方案的科学性、合理性、规范性和可操作性，包括安装调试、组织机构、工作时间进度表、工作程序和步骤、管理和协调方法等。</w:t>
            </w:r>
          </w:p>
        </w:tc>
        <w:tc>
          <w:tcPr>
            <w:tcW w:w="678" w:type="pct"/>
            <w:vMerge w:val="restart"/>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4"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(1) </w:t>
            </w:r>
            <w:r>
              <w:rPr>
                <w:rStyle w:val="23"/>
                <w:lang w:val="en-US" w:eastAsia="zh-CN" w:bidi="ar"/>
              </w:rPr>
              <w:t xml:space="preserve">项目实施标准规范、实际操作性强，得 </w:t>
            </w:r>
            <w:r>
              <w:rPr>
                <w:rStyle w:val="22"/>
                <w:rFonts w:eastAsia="宋体"/>
                <w:lang w:val="en-US" w:eastAsia="zh-CN" w:bidi="ar"/>
              </w:rPr>
              <w:t xml:space="preserve">5 </w:t>
            </w:r>
            <w:r>
              <w:rPr>
                <w:rStyle w:val="23"/>
                <w:lang w:val="en-US" w:eastAsia="zh-CN" w:bidi="ar"/>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4"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(2) </w:t>
            </w:r>
            <w:r>
              <w:rPr>
                <w:rStyle w:val="23"/>
                <w:lang w:val="en-US" w:eastAsia="zh-CN" w:bidi="ar"/>
              </w:rPr>
              <w:t xml:space="preserve">项目实施符合规范、实际操作性一般，得 </w:t>
            </w:r>
            <w:r>
              <w:rPr>
                <w:rStyle w:val="22"/>
                <w:rFonts w:eastAsia="宋体"/>
                <w:lang w:val="en-US" w:eastAsia="zh-CN" w:bidi="ar"/>
              </w:rPr>
              <w:t>3</w:t>
            </w:r>
            <w:r>
              <w:rPr>
                <w:rStyle w:val="23"/>
                <w:lang w:val="en-US" w:eastAsia="zh-CN" w:bidi="ar"/>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4"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(3) </w:t>
            </w:r>
            <w:r>
              <w:rPr>
                <w:rStyle w:val="23"/>
                <w:lang w:val="en-US" w:eastAsia="zh-CN" w:bidi="ar"/>
              </w:rPr>
              <w:t xml:space="preserve">项目实施基本规范、实际操作性弱，得 </w:t>
            </w:r>
            <w:r>
              <w:rPr>
                <w:rStyle w:val="22"/>
                <w:rFonts w:eastAsia="宋体"/>
                <w:lang w:val="en-US" w:eastAsia="zh-CN" w:bidi="ar"/>
              </w:rPr>
              <w:t>1</w:t>
            </w:r>
            <w:r>
              <w:rPr>
                <w:rStyle w:val="23"/>
                <w:lang w:val="en-US" w:eastAsia="zh-CN" w:bidi="ar"/>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4"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(4) </w:t>
            </w:r>
            <w:r>
              <w:rPr>
                <w:rStyle w:val="23"/>
                <w:lang w:val="en-US" w:eastAsia="zh-CN" w:bidi="ar"/>
              </w:rPr>
              <w:t xml:space="preserve">没有提供，得 </w:t>
            </w:r>
            <w:r>
              <w:rPr>
                <w:rStyle w:val="22"/>
                <w:rFonts w:eastAsia="宋体"/>
                <w:lang w:val="en-US" w:eastAsia="zh-CN" w:bidi="ar"/>
              </w:rPr>
              <w:t xml:space="preserve">0 </w:t>
            </w:r>
            <w:r>
              <w:rPr>
                <w:rStyle w:val="23"/>
                <w:lang w:val="en-US" w:eastAsia="zh-CN" w:bidi="ar"/>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94" w:type="pct"/>
            <w:vMerge w:val="restart"/>
            <w:tcBorders>
              <w:top w:val="nil"/>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项目团队</w:t>
            </w:r>
          </w:p>
        </w:tc>
        <w:tc>
          <w:tcPr>
            <w:tcW w:w="3627"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报价</w:t>
            </w:r>
            <w:r>
              <w:rPr>
                <w:rFonts w:hint="eastAsia" w:ascii="宋体" w:hAnsi="宋体" w:eastAsia="宋体" w:cs="宋体"/>
                <w:i w:val="0"/>
                <w:iCs w:val="0"/>
                <w:color w:val="000000"/>
                <w:kern w:val="0"/>
                <w:sz w:val="21"/>
                <w:szCs w:val="21"/>
                <w:u w:val="none"/>
                <w:lang w:val="en-US" w:eastAsia="zh-CN" w:bidi="ar"/>
              </w:rPr>
              <w:t>人拟派的现场项目经理具有</w:t>
            </w:r>
            <w:r>
              <w:rPr>
                <w:rStyle w:val="22"/>
                <w:rFonts w:eastAsia="宋体"/>
                <w:lang w:val="en-US" w:eastAsia="zh-CN" w:bidi="ar"/>
              </w:rPr>
              <w:t>PMP</w:t>
            </w:r>
            <w:r>
              <w:rPr>
                <w:rStyle w:val="23"/>
                <w:lang w:val="en-US" w:eastAsia="zh-CN" w:bidi="ar"/>
              </w:rPr>
              <w:t>认证证书，并提供</w:t>
            </w:r>
            <w:r>
              <w:rPr>
                <w:rStyle w:val="22"/>
                <w:rFonts w:eastAsia="宋体"/>
                <w:lang w:val="en-US" w:eastAsia="zh-CN" w:bidi="ar"/>
              </w:rPr>
              <w:t>2</w:t>
            </w:r>
            <w:r>
              <w:rPr>
                <w:rStyle w:val="23"/>
                <w:lang w:val="en-US" w:eastAsia="zh-CN" w:bidi="ar"/>
              </w:rPr>
              <w:t xml:space="preserve">份过往同类经验的验收报告，完全满足得 </w:t>
            </w:r>
            <w:r>
              <w:rPr>
                <w:rStyle w:val="22"/>
                <w:rFonts w:eastAsia="宋体"/>
                <w:lang w:val="en-US" w:eastAsia="zh-CN" w:bidi="ar"/>
              </w:rPr>
              <w:t xml:space="preserve">2 </w:t>
            </w:r>
            <w:r>
              <w:rPr>
                <w:rStyle w:val="23"/>
                <w:lang w:val="en-US" w:eastAsia="zh-CN" w:bidi="ar"/>
              </w:rPr>
              <w:t>分，否则不得分。</w:t>
            </w:r>
          </w:p>
        </w:tc>
        <w:tc>
          <w:tcPr>
            <w:tcW w:w="678" w:type="pct"/>
            <w:vMerge w:val="restart"/>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94"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报价</w:t>
            </w:r>
            <w:r>
              <w:rPr>
                <w:rFonts w:hint="eastAsia" w:ascii="宋体" w:hAnsi="宋体" w:eastAsia="宋体" w:cs="宋体"/>
                <w:i w:val="0"/>
                <w:iCs w:val="0"/>
                <w:color w:val="000000"/>
                <w:kern w:val="0"/>
                <w:sz w:val="21"/>
                <w:szCs w:val="21"/>
                <w:u w:val="none"/>
                <w:lang w:val="en-US" w:eastAsia="zh-CN" w:bidi="ar"/>
              </w:rPr>
              <w:t>文件中提供证明资料（有效期内）的原件扫描件及</w:t>
            </w:r>
            <w:r>
              <w:rPr>
                <w:rFonts w:hint="eastAsia" w:ascii="宋体" w:hAnsi="宋体" w:cs="宋体"/>
                <w:i w:val="0"/>
                <w:iCs w:val="0"/>
                <w:color w:val="000000"/>
                <w:kern w:val="0"/>
                <w:sz w:val="21"/>
                <w:szCs w:val="21"/>
                <w:u w:val="none"/>
                <w:lang w:val="en-US" w:eastAsia="zh-CN" w:bidi="ar"/>
              </w:rPr>
              <w:t>报价</w:t>
            </w:r>
            <w:r>
              <w:rPr>
                <w:rFonts w:hint="eastAsia" w:ascii="宋体" w:hAnsi="宋体" w:eastAsia="宋体" w:cs="宋体"/>
                <w:i w:val="0"/>
                <w:iCs w:val="0"/>
                <w:color w:val="000000"/>
                <w:kern w:val="0"/>
                <w:sz w:val="21"/>
                <w:szCs w:val="21"/>
                <w:u w:val="none"/>
                <w:lang w:val="en-US" w:eastAsia="zh-CN" w:bidi="ar"/>
              </w:rPr>
              <w:t>人近半年为其缴纳社保证明原件扫描件，以上内容须同时具备，否则不予认可。</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4"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原厂厂家</w:t>
            </w:r>
            <w:r>
              <w:rPr>
                <w:rFonts w:hint="eastAsia" w:ascii="宋体" w:hAnsi="宋体" w:eastAsia="宋体" w:cs="宋体"/>
                <w:i w:val="0"/>
                <w:iCs w:val="0"/>
                <w:color w:val="000000"/>
                <w:kern w:val="0"/>
                <w:sz w:val="21"/>
                <w:szCs w:val="21"/>
                <w:u w:val="none"/>
                <w:lang w:val="en-US" w:eastAsia="zh-CN" w:bidi="ar"/>
              </w:rPr>
              <w:t>拟派的项目组其他</w:t>
            </w:r>
            <w:r>
              <w:rPr>
                <w:rFonts w:hint="eastAsia" w:ascii="宋体" w:hAnsi="宋体" w:cs="宋体"/>
                <w:i w:val="0"/>
                <w:iCs w:val="0"/>
                <w:color w:val="000000"/>
                <w:kern w:val="0"/>
                <w:sz w:val="21"/>
                <w:szCs w:val="21"/>
                <w:u w:val="none"/>
                <w:lang w:val="en-US" w:eastAsia="zh-CN" w:bidi="ar"/>
              </w:rPr>
              <w:t>技术</w:t>
            </w:r>
            <w:r>
              <w:rPr>
                <w:rFonts w:hint="eastAsia" w:ascii="宋体" w:hAnsi="宋体" w:eastAsia="宋体" w:cs="宋体"/>
                <w:i w:val="0"/>
                <w:iCs w:val="0"/>
                <w:color w:val="000000"/>
                <w:kern w:val="0"/>
                <w:sz w:val="21"/>
                <w:szCs w:val="21"/>
                <w:u w:val="none"/>
                <w:lang w:val="en-US" w:eastAsia="zh-CN" w:bidi="ar"/>
              </w:rPr>
              <w:t>成员结构合理：</w:t>
            </w:r>
          </w:p>
        </w:tc>
        <w:tc>
          <w:tcPr>
            <w:tcW w:w="678" w:type="pct"/>
            <w:vMerge w:val="restart"/>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94"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r>
              <w:rPr>
                <w:rStyle w:val="23"/>
                <w:lang w:val="en-US" w:eastAsia="zh-CN" w:bidi="ar"/>
              </w:rPr>
              <w:t>、</w:t>
            </w:r>
            <w:r>
              <w:rPr>
                <w:rStyle w:val="22"/>
                <w:rFonts w:eastAsia="宋体"/>
                <w:lang w:val="en-US" w:eastAsia="zh-CN" w:bidi="ar"/>
              </w:rPr>
              <w:t>1</w:t>
            </w:r>
            <w:r>
              <w:rPr>
                <w:rStyle w:val="23"/>
                <w:lang w:val="en-US" w:eastAsia="zh-CN" w:bidi="ar"/>
              </w:rPr>
              <w:t>个程序员认证证书（由国家人社部和国家工信部颁发）</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94"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r>
              <w:rPr>
                <w:rStyle w:val="23"/>
                <w:lang w:val="en-US" w:eastAsia="zh-CN" w:bidi="ar"/>
              </w:rPr>
              <w:t>、</w:t>
            </w:r>
            <w:r>
              <w:rPr>
                <w:rStyle w:val="22"/>
                <w:rFonts w:eastAsia="宋体"/>
                <w:lang w:val="en-US" w:eastAsia="zh-CN" w:bidi="ar"/>
              </w:rPr>
              <w:t>1</w:t>
            </w:r>
            <w:r>
              <w:rPr>
                <w:rStyle w:val="23"/>
                <w:lang w:val="en-US" w:eastAsia="zh-CN" w:bidi="ar"/>
              </w:rPr>
              <w:t>个软件设计师认证证书（由国家人社部和国家工信部颁发）</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94"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w:t>
            </w:r>
            <w:r>
              <w:rPr>
                <w:rStyle w:val="23"/>
                <w:lang w:val="en-US" w:eastAsia="zh-CN" w:bidi="ar"/>
              </w:rPr>
              <w:t>、</w:t>
            </w:r>
            <w:r>
              <w:rPr>
                <w:rStyle w:val="22"/>
                <w:rFonts w:eastAsia="宋体"/>
                <w:lang w:val="en-US" w:eastAsia="zh-CN" w:bidi="ar"/>
              </w:rPr>
              <w:t>1</w:t>
            </w:r>
            <w:r>
              <w:rPr>
                <w:rStyle w:val="23"/>
                <w:lang w:val="en-US" w:eastAsia="zh-CN" w:bidi="ar"/>
              </w:rPr>
              <w:t>个信息处理技术员证书（由国家人社部和国家工信部颁发）</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94"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全部满足的得 </w:t>
            </w:r>
            <w:r>
              <w:rPr>
                <w:rStyle w:val="22"/>
                <w:rFonts w:eastAsia="宋体"/>
                <w:lang w:val="en-US" w:eastAsia="zh-CN" w:bidi="ar"/>
              </w:rPr>
              <w:t>3</w:t>
            </w:r>
            <w:r>
              <w:rPr>
                <w:rStyle w:val="23"/>
                <w:lang w:val="en-US" w:eastAsia="zh-CN" w:bidi="ar"/>
              </w:rPr>
              <w:t xml:space="preserve">分，每缺少一项扣 </w:t>
            </w:r>
            <w:r>
              <w:rPr>
                <w:rStyle w:val="22"/>
                <w:rFonts w:eastAsia="宋体"/>
                <w:lang w:val="en-US" w:eastAsia="zh-CN" w:bidi="ar"/>
              </w:rPr>
              <w:t xml:space="preserve">1 </w:t>
            </w:r>
            <w:r>
              <w:rPr>
                <w:rStyle w:val="23"/>
                <w:lang w:val="en-US" w:eastAsia="zh-CN" w:bidi="ar"/>
              </w:rPr>
              <w:t>分，扣完为止。 同一人员提供多项证书的，不重复计分。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94"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tcBorders>
              <w:top w:val="nil"/>
              <w:left w:val="nil"/>
              <w:bottom w:val="single" w:color="000000" w:sz="4" w:space="0"/>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报价</w:t>
            </w:r>
            <w:r>
              <w:rPr>
                <w:rFonts w:hint="eastAsia" w:ascii="宋体" w:hAnsi="宋体" w:eastAsia="宋体" w:cs="宋体"/>
                <w:i w:val="0"/>
                <w:iCs w:val="0"/>
                <w:color w:val="000000"/>
                <w:kern w:val="0"/>
                <w:sz w:val="21"/>
                <w:szCs w:val="21"/>
                <w:u w:val="none"/>
                <w:lang w:val="en-US" w:eastAsia="zh-CN" w:bidi="ar"/>
              </w:rPr>
              <w:t>文件中提供证明资料（有效期内）的原件扫描件及</w:t>
            </w:r>
            <w:r>
              <w:rPr>
                <w:rFonts w:hint="eastAsia" w:ascii="宋体" w:hAnsi="宋体" w:cs="宋体"/>
                <w:i w:val="0"/>
                <w:iCs w:val="0"/>
                <w:color w:val="000000"/>
                <w:kern w:val="0"/>
                <w:sz w:val="21"/>
                <w:szCs w:val="21"/>
                <w:u w:val="none"/>
                <w:lang w:val="en-US" w:eastAsia="zh-CN" w:bidi="ar"/>
              </w:rPr>
              <w:t>原厂厂家</w:t>
            </w:r>
            <w:r>
              <w:rPr>
                <w:rFonts w:hint="eastAsia" w:ascii="宋体" w:hAnsi="宋体" w:eastAsia="宋体" w:cs="宋体"/>
                <w:i w:val="0"/>
                <w:iCs w:val="0"/>
                <w:color w:val="000000"/>
                <w:kern w:val="0"/>
                <w:sz w:val="21"/>
                <w:szCs w:val="21"/>
                <w:u w:val="none"/>
                <w:lang w:val="en-US" w:eastAsia="zh-CN" w:bidi="ar"/>
              </w:rPr>
              <w:t>近半年为其缴纳社保证明原件扫描件，以上内容须同时具备，否则不予认可。</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94" w:type="pct"/>
            <w:vMerge w:val="restart"/>
            <w:tcBorders>
              <w:top w:val="nil"/>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质量保障措施</w:t>
            </w:r>
          </w:p>
        </w:tc>
        <w:tc>
          <w:tcPr>
            <w:tcW w:w="3627"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w:t>
            </w:r>
            <w:r>
              <w:rPr>
                <w:rFonts w:hint="eastAsia" w:ascii="宋体" w:hAnsi="宋体" w:cs="宋体"/>
                <w:i w:val="0"/>
                <w:iCs w:val="0"/>
                <w:color w:val="000000"/>
                <w:kern w:val="0"/>
                <w:sz w:val="21"/>
                <w:szCs w:val="21"/>
                <w:u w:val="none"/>
                <w:lang w:val="en-US" w:eastAsia="zh-CN" w:bidi="ar"/>
              </w:rPr>
              <w:t>报价</w:t>
            </w:r>
            <w:r>
              <w:rPr>
                <w:rFonts w:hint="eastAsia" w:ascii="宋体" w:hAnsi="宋体" w:eastAsia="宋体" w:cs="宋体"/>
                <w:i w:val="0"/>
                <w:iCs w:val="0"/>
                <w:color w:val="000000"/>
                <w:kern w:val="0"/>
                <w:sz w:val="21"/>
                <w:szCs w:val="21"/>
                <w:u w:val="none"/>
                <w:lang w:val="en-US" w:eastAsia="zh-CN" w:bidi="ar"/>
              </w:rPr>
              <w:t>人提供的系统开发的相关质量保障措施进行评分；</w:t>
            </w:r>
          </w:p>
        </w:tc>
        <w:tc>
          <w:tcPr>
            <w:tcW w:w="678" w:type="pct"/>
            <w:vMerge w:val="restart"/>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4"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(1) </w:t>
            </w:r>
            <w:r>
              <w:rPr>
                <w:rStyle w:val="23"/>
                <w:lang w:val="en-US" w:eastAsia="zh-CN" w:bidi="ar"/>
              </w:rPr>
              <w:t>保障措施计划详尽、合理、完善，得</w:t>
            </w:r>
            <w:r>
              <w:rPr>
                <w:rStyle w:val="22"/>
                <w:rFonts w:eastAsia="宋体"/>
                <w:lang w:val="en-US" w:eastAsia="zh-CN" w:bidi="ar"/>
              </w:rPr>
              <w:t>5</w:t>
            </w:r>
            <w:r>
              <w:rPr>
                <w:rStyle w:val="23"/>
                <w:lang w:val="en-US" w:eastAsia="zh-CN" w:bidi="ar"/>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4"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(2) </w:t>
            </w:r>
            <w:r>
              <w:rPr>
                <w:rStyle w:val="23"/>
                <w:lang w:val="en-US" w:eastAsia="zh-CN" w:bidi="ar"/>
              </w:rPr>
              <w:t xml:space="preserve">保障措施计划较好、基本满足要求，得 </w:t>
            </w:r>
            <w:r>
              <w:rPr>
                <w:rStyle w:val="22"/>
                <w:rFonts w:eastAsia="宋体"/>
                <w:lang w:val="en-US" w:eastAsia="zh-CN" w:bidi="ar"/>
              </w:rPr>
              <w:t>3</w:t>
            </w:r>
            <w:r>
              <w:rPr>
                <w:rStyle w:val="23"/>
                <w:lang w:val="en-US" w:eastAsia="zh-CN" w:bidi="ar"/>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4"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(3) </w:t>
            </w:r>
            <w:r>
              <w:rPr>
                <w:rStyle w:val="23"/>
                <w:lang w:val="en-US" w:eastAsia="zh-CN" w:bidi="ar"/>
              </w:rPr>
              <w:t xml:space="preserve">保障措施计划不完善、不明确，得 </w:t>
            </w:r>
            <w:r>
              <w:rPr>
                <w:rStyle w:val="22"/>
                <w:rFonts w:eastAsia="宋体"/>
                <w:lang w:val="en-US" w:eastAsia="zh-CN" w:bidi="ar"/>
              </w:rPr>
              <w:t>1</w:t>
            </w:r>
            <w:r>
              <w:rPr>
                <w:rStyle w:val="23"/>
                <w:lang w:val="en-US" w:eastAsia="zh-CN" w:bidi="ar"/>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4"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(4) </w:t>
            </w:r>
            <w:r>
              <w:rPr>
                <w:rStyle w:val="23"/>
                <w:lang w:val="en-US" w:eastAsia="zh-CN" w:bidi="ar"/>
              </w:rPr>
              <w:t xml:space="preserve">没有提供，得 </w:t>
            </w:r>
            <w:r>
              <w:rPr>
                <w:rStyle w:val="22"/>
                <w:rFonts w:eastAsia="宋体"/>
                <w:lang w:val="en-US" w:eastAsia="zh-CN" w:bidi="ar"/>
              </w:rPr>
              <w:t xml:space="preserve">0 </w:t>
            </w:r>
            <w:r>
              <w:rPr>
                <w:rStyle w:val="23"/>
                <w:lang w:val="en-US" w:eastAsia="zh-CN" w:bidi="ar"/>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94" w:type="pct"/>
            <w:vMerge w:val="restart"/>
            <w:tcBorders>
              <w:top w:val="nil"/>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培训计划</w:t>
            </w:r>
          </w:p>
        </w:tc>
        <w:tc>
          <w:tcPr>
            <w:tcW w:w="3627"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w:t>
            </w:r>
            <w:r>
              <w:rPr>
                <w:rFonts w:hint="eastAsia" w:ascii="宋体" w:hAnsi="宋体" w:cs="宋体"/>
                <w:i w:val="0"/>
                <w:iCs w:val="0"/>
                <w:color w:val="000000"/>
                <w:kern w:val="0"/>
                <w:sz w:val="21"/>
                <w:szCs w:val="21"/>
                <w:u w:val="none"/>
                <w:lang w:val="en-US" w:eastAsia="zh-CN" w:bidi="ar"/>
              </w:rPr>
              <w:t>报价</w:t>
            </w:r>
            <w:r>
              <w:rPr>
                <w:rFonts w:hint="eastAsia" w:ascii="宋体" w:hAnsi="宋体" w:eastAsia="宋体" w:cs="宋体"/>
                <w:i w:val="0"/>
                <w:iCs w:val="0"/>
                <w:color w:val="000000"/>
                <w:kern w:val="0"/>
                <w:sz w:val="21"/>
                <w:szCs w:val="21"/>
                <w:u w:val="none"/>
                <w:lang w:val="en-US" w:eastAsia="zh-CN" w:bidi="ar"/>
              </w:rPr>
              <w:t>人培训计划的科学性、合理性和可操作性，包括对采购人的管理人员、操作人员及维护人员进行培训等承诺情况等内容。</w:t>
            </w:r>
          </w:p>
        </w:tc>
        <w:tc>
          <w:tcPr>
            <w:tcW w:w="678" w:type="pct"/>
            <w:vMerge w:val="restart"/>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4"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(1) </w:t>
            </w:r>
            <w:r>
              <w:rPr>
                <w:rStyle w:val="23"/>
                <w:lang w:val="en-US" w:eastAsia="zh-CN" w:bidi="ar"/>
              </w:rPr>
              <w:t>项目培训计划好、可操作性强，得</w:t>
            </w:r>
            <w:r>
              <w:rPr>
                <w:rStyle w:val="22"/>
                <w:rFonts w:eastAsia="宋体"/>
                <w:lang w:val="en-US" w:eastAsia="zh-CN" w:bidi="ar"/>
              </w:rPr>
              <w:t>5</w:t>
            </w:r>
            <w:r>
              <w:rPr>
                <w:rStyle w:val="23"/>
                <w:lang w:val="en-US" w:eastAsia="zh-CN" w:bidi="ar"/>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4"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(2) </w:t>
            </w:r>
            <w:r>
              <w:rPr>
                <w:rStyle w:val="23"/>
                <w:lang w:val="en-US" w:eastAsia="zh-CN" w:bidi="ar"/>
              </w:rPr>
              <w:t>项目培训计划较好、实际操作性一般，得</w:t>
            </w:r>
            <w:r>
              <w:rPr>
                <w:rStyle w:val="22"/>
                <w:rFonts w:eastAsia="宋体"/>
                <w:lang w:val="en-US" w:eastAsia="zh-CN" w:bidi="ar"/>
              </w:rPr>
              <w:t>3</w:t>
            </w:r>
            <w:r>
              <w:rPr>
                <w:rStyle w:val="23"/>
                <w:lang w:val="en-US" w:eastAsia="zh-CN" w:bidi="ar"/>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4"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(3) </w:t>
            </w:r>
            <w:r>
              <w:rPr>
                <w:rStyle w:val="23"/>
                <w:lang w:val="en-US" w:eastAsia="zh-CN" w:bidi="ar"/>
              </w:rPr>
              <w:t xml:space="preserve">项目培训计划不完善、实际操作性弱，得 </w:t>
            </w:r>
            <w:r>
              <w:rPr>
                <w:rStyle w:val="22"/>
                <w:rFonts w:eastAsia="宋体"/>
                <w:lang w:val="en-US" w:eastAsia="zh-CN" w:bidi="ar"/>
              </w:rPr>
              <w:t>1</w:t>
            </w:r>
            <w:r>
              <w:rPr>
                <w:rStyle w:val="23"/>
                <w:lang w:val="en-US" w:eastAsia="zh-CN" w:bidi="ar"/>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4"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(4) </w:t>
            </w:r>
            <w:r>
              <w:rPr>
                <w:rStyle w:val="23"/>
                <w:lang w:val="en-US" w:eastAsia="zh-CN" w:bidi="ar"/>
              </w:rPr>
              <w:t xml:space="preserve">没有提供，得 </w:t>
            </w:r>
            <w:r>
              <w:rPr>
                <w:rStyle w:val="22"/>
                <w:rFonts w:eastAsia="宋体"/>
                <w:lang w:val="en-US" w:eastAsia="zh-CN" w:bidi="ar"/>
              </w:rPr>
              <w:t xml:space="preserve">0 </w:t>
            </w:r>
            <w:r>
              <w:rPr>
                <w:rStyle w:val="23"/>
                <w:lang w:val="en-US" w:eastAsia="zh-CN" w:bidi="ar"/>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694" w:type="pct"/>
            <w:vMerge w:val="restart"/>
            <w:tcBorders>
              <w:top w:val="nil"/>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售后服务</w:t>
            </w:r>
          </w:p>
        </w:tc>
        <w:tc>
          <w:tcPr>
            <w:tcW w:w="362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报价</w:t>
            </w:r>
            <w:r>
              <w:rPr>
                <w:rFonts w:hint="eastAsia" w:ascii="宋体" w:hAnsi="宋体" w:eastAsia="宋体" w:cs="宋体"/>
                <w:i w:val="0"/>
                <w:iCs w:val="0"/>
                <w:color w:val="000000"/>
                <w:kern w:val="0"/>
                <w:sz w:val="21"/>
                <w:szCs w:val="21"/>
                <w:u w:val="none"/>
                <w:lang w:val="en-US" w:eastAsia="zh-CN" w:bidi="ar"/>
              </w:rPr>
              <w:t>人或原厂厂商需提供</w:t>
            </w:r>
            <w:r>
              <w:rPr>
                <w:rStyle w:val="24"/>
                <w:lang w:val="en-US" w:eastAsia="zh-CN" w:bidi="ar"/>
              </w:rPr>
              <w:t>GB/T27922-2011 售后服务认证证书</w:t>
            </w:r>
            <w:r>
              <w:rPr>
                <w:rStyle w:val="23"/>
                <w:lang w:val="en-US" w:eastAsia="zh-CN" w:bidi="ar"/>
              </w:rPr>
              <w:t xml:space="preserve">，五星级得 </w:t>
            </w:r>
            <w:r>
              <w:rPr>
                <w:rStyle w:val="22"/>
                <w:rFonts w:eastAsia="宋体"/>
                <w:lang w:val="en-US" w:eastAsia="zh-CN" w:bidi="ar"/>
              </w:rPr>
              <w:t xml:space="preserve">3 </w:t>
            </w:r>
            <w:r>
              <w:rPr>
                <w:rStyle w:val="23"/>
                <w:lang w:val="en-US" w:eastAsia="zh-CN" w:bidi="ar"/>
              </w:rPr>
              <w:t xml:space="preserve">分，四星级得 </w:t>
            </w:r>
            <w:r>
              <w:rPr>
                <w:rStyle w:val="22"/>
                <w:rFonts w:eastAsia="宋体"/>
                <w:lang w:val="en-US" w:eastAsia="zh-CN" w:bidi="ar"/>
              </w:rPr>
              <w:t xml:space="preserve">2 </w:t>
            </w:r>
            <w:r>
              <w:rPr>
                <w:rStyle w:val="23"/>
                <w:lang w:val="en-US" w:eastAsia="zh-CN" w:bidi="ar"/>
              </w:rPr>
              <w:t xml:space="preserve">分，三星级得 </w:t>
            </w:r>
            <w:r>
              <w:rPr>
                <w:rStyle w:val="22"/>
                <w:rFonts w:eastAsia="宋体"/>
                <w:lang w:val="en-US" w:eastAsia="zh-CN" w:bidi="ar"/>
              </w:rPr>
              <w:t xml:space="preserve">1 </w:t>
            </w:r>
            <w:r>
              <w:rPr>
                <w:rStyle w:val="23"/>
                <w:lang w:val="en-US" w:eastAsia="zh-CN" w:bidi="ar"/>
              </w:rPr>
              <w:t>分；提供有效期内的相关证书复印件加盖公章，不提供不得分。</w:t>
            </w:r>
          </w:p>
        </w:tc>
        <w:tc>
          <w:tcPr>
            <w:tcW w:w="678" w:type="pct"/>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94"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w:t>
            </w:r>
            <w:r>
              <w:rPr>
                <w:rFonts w:hint="eastAsia" w:ascii="宋体" w:hAnsi="宋体" w:cs="宋体"/>
                <w:i w:val="0"/>
                <w:iCs w:val="0"/>
                <w:color w:val="000000"/>
                <w:kern w:val="0"/>
                <w:sz w:val="21"/>
                <w:szCs w:val="21"/>
                <w:u w:val="none"/>
                <w:lang w:val="en-US" w:eastAsia="zh-CN" w:bidi="ar"/>
              </w:rPr>
              <w:t>报价人</w:t>
            </w:r>
            <w:r>
              <w:rPr>
                <w:rFonts w:hint="eastAsia" w:ascii="宋体" w:hAnsi="宋体" w:eastAsia="宋体" w:cs="宋体"/>
                <w:i w:val="0"/>
                <w:iCs w:val="0"/>
                <w:color w:val="000000"/>
                <w:kern w:val="0"/>
                <w:sz w:val="21"/>
                <w:szCs w:val="21"/>
                <w:u w:val="none"/>
                <w:lang w:val="en-US" w:eastAsia="zh-CN" w:bidi="ar"/>
              </w:rPr>
              <w:t>售后服务的科学性、合理性、规范性和可操作性进行评分，包括具体的售后服务内容、服务规范、故障响应时间、响应方式等内容。</w:t>
            </w:r>
          </w:p>
        </w:tc>
        <w:tc>
          <w:tcPr>
            <w:tcW w:w="678" w:type="pct"/>
            <w:vMerge w:val="restart"/>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94"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(1) </w:t>
            </w:r>
            <w:r>
              <w:rPr>
                <w:rStyle w:val="23"/>
                <w:lang w:val="en-US" w:eastAsia="zh-CN" w:bidi="ar"/>
              </w:rPr>
              <w:t>售后服务承诺好、服务方式及内容完整，且可提供用户主动查询问题进展途径（提供操作截图），得</w:t>
            </w:r>
            <w:r>
              <w:rPr>
                <w:rStyle w:val="22"/>
                <w:rFonts w:eastAsia="宋体"/>
                <w:lang w:val="en-US" w:eastAsia="zh-CN" w:bidi="ar"/>
              </w:rPr>
              <w:t>5</w:t>
            </w:r>
            <w:r>
              <w:rPr>
                <w:rStyle w:val="23"/>
                <w:lang w:val="en-US" w:eastAsia="zh-CN" w:bidi="ar"/>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94"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(2) </w:t>
            </w:r>
            <w:r>
              <w:rPr>
                <w:rStyle w:val="23"/>
                <w:lang w:val="en-US" w:eastAsia="zh-CN" w:bidi="ar"/>
              </w:rPr>
              <w:t xml:space="preserve">售后服务承诺较好、服务方式及内容一般，提供用户主动查询问题进展途径单无操作截图的，得 </w:t>
            </w:r>
            <w:r>
              <w:rPr>
                <w:rStyle w:val="22"/>
                <w:rFonts w:eastAsia="宋体"/>
                <w:lang w:val="en-US" w:eastAsia="zh-CN" w:bidi="ar"/>
              </w:rPr>
              <w:t>3</w:t>
            </w:r>
            <w:r>
              <w:rPr>
                <w:rStyle w:val="23"/>
                <w:lang w:val="en-US" w:eastAsia="zh-CN" w:bidi="ar"/>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94"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(3) </w:t>
            </w:r>
            <w:r>
              <w:rPr>
                <w:rStyle w:val="23"/>
                <w:lang w:val="en-US" w:eastAsia="zh-CN" w:bidi="ar"/>
              </w:rPr>
              <w:t xml:space="preserve">售后服务承诺不完整、服务方式及内容单一，无用户主动查询问题进展途径内容，得 </w:t>
            </w:r>
            <w:r>
              <w:rPr>
                <w:rStyle w:val="22"/>
                <w:rFonts w:eastAsia="宋体"/>
                <w:lang w:val="en-US" w:eastAsia="zh-CN" w:bidi="ar"/>
              </w:rPr>
              <w:t>1</w:t>
            </w:r>
            <w:r>
              <w:rPr>
                <w:rStyle w:val="23"/>
                <w:lang w:val="en-US" w:eastAsia="zh-CN" w:bidi="ar"/>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4"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tcBorders>
              <w:top w:val="nil"/>
              <w:left w:val="nil"/>
              <w:bottom w:val="single" w:color="000000" w:sz="4" w:space="0"/>
              <w:right w:val="nil"/>
            </w:tcBorders>
            <w:shd w:val="clear" w:color="auto" w:fill="auto"/>
            <w:noWrap/>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(4) </w:t>
            </w:r>
            <w:r>
              <w:rPr>
                <w:rStyle w:val="23"/>
                <w:lang w:val="en-US" w:eastAsia="zh-CN" w:bidi="ar"/>
              </w:rPr>
              <w:t xml:space="preserve">没有提供，得 </w:t>
            </w:r>
            <w:r>
              <w:rPr>
                <w:rStyle w:val="22"/>
                <w:rFonts w:eastAsia="宋体"/>
                <w:lang w:val="en-US" w:eastAsia="zh-CN" w:bidi="ar"/>
              </w:rPr>
              <w:t xml:space="preserve">0 </w:t>
            </w:r>
            <w:r>
              <w:rPr>
                <w:rStyle w:val="23"/>
                <w:lang w:val="en-US" w:eastAsia="zh-CN" w:bidi="ar"/>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F1BFB1"/>
    <w:multiLevelType w:val="singleLevel"/>
    <w:tmpl w:val="F0F1BFB1"/>
    <w:lvl w:ilvl="0" w:tentative="0">
      <w:start w:val="1"/>
      <w:numFmt w:val="decimal"/>
      <w:suff w:val="nothing"/>
      <w:lvlText w:val="%1"/>
      <w:lvlJc w:val="left"/>
      <w:pPr>
        <w:tabs>
          <w:tab w:val="left" w:pos="0"/>
        </w:tabs>
        <w:ind w:left="0" w:firstLine="0"/>
      </w:pPr>
      <w:rPr>
        <w:rFonts w:hint="default"/>
      </w:rPr>
    </w:lvl>
  </w:abstractNum>
  <w:abstractNum w:abstractNumId="1">
    <w:nsid w:val="F7520F67"/>
    <w:multiLevelType w:val="multilevel"/>
    <w:tmpl w:val="F7520F67"/>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2">
    <w:nsid w:val="76872C4C"/>
    <w:multiLevelType w:val="singleLevel"/>
    <w:tmpl w:val="76872C4C"/>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kMGFjNzExZmZmM2M4YjY0MGM1MjczMWExZGYzNTMifQ=="/>
  </w:docVars>
  <w:rsids>
    <w:rsidRoot w:val="1DD25D93"/>
    <w:rsid w:val="00975E9C"/>
    <w:rsid w:val="06CE5CA7"/>
    <w:rsid w:val="087B39E8"/>
    <w:rsid w:val="0E1F17A0"/>
    <w:rsid w:val="106A58B6"/>
    <w:rsid w:val="194C18CF"/>
    <w:rsid w:val="1DD25D93"/>
    <w:rsid w:val="217C6B87"/>
    <w:rsid w:val="218439FB"/>
    <w:rsid w:val="231A61AF"/>
    <w:rsid w:val="2CBC5291"/>
    <w:rsid w:val="36783969"/>
    <w:rsid w:val="38316CA8"/>
    <w:rsid w:val="3D4A346B"/>
    <w:rsid w:val="42C64707"/>
    <w:rsid w:val="42C91868"/>
    <w:rsid w:val="44444E8A"/>
    <w:rsid w:val="493F0316"/>
    <w:rsid w:val="4A673806"/>
    <w:rsid w:val="4D7A37A4"/>
    <w:rsid w:val="55AE4FFD"/>
    <w:rsid w:val="58196B96"/>
    <w:rsid w:val="5C6E4D42"/>
    <w:rsid w:val="5F7A4DB3"/>
    <w:rsid w:val="611E2EDC"/>
    <w:rsid w:val="61D45648"/>
    <w:rsid w:val="6B571220"/>
    <w:rsid w:val="6DBC462A"/>
    <w:rsid w:val="6DD662A4"/>
    <w:rsid w:val="6F4E6291"/>
    <w:rsid w:val="7B9520AE"/>
    <w:rsid w:val="7EE33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0" w:firstLineChars="0"/>
      <w:jc w:val="both"/>
    </w:pPr>
    <w:rPr>
      <w:rFonts w:eastAsia="宋体" w:asciiTheme="minorAscii" w:hAnsiTheme="minorAscii" w:cstheme="minorBidi"/>
      <w:kern w:val="2"/>
      <w:sz w:val="21"/>
      <w:szCs w:val="21"/>
      <w:lang w:val="en-US" w:eastAsia="zh-CN" w:bidi="ar-SA"/>
    </w:rPr>
  </w:style>
  <w:style w:type="paragraph" w:styleId="2">
    <w:name w:val="heading 1"/>
    <w:basedOn w:val="1"/>
    <w:next w:val="1"/>
    <w:qFormat/>
    <w:uiPriority w:val="0"/>
    <w:pPr>
      <w:keepNext/>
      <w:keepLines/>
      <w:numPr>
        <w:ilvl w:val="0"/>
        <w:numId w:val="1"/>
      </w:numPr>
      <w:adjustRightInd w:val="0"/>
      <w:snapToGrid w:val="0"/>
      <w:spacing w:before="100" w:beforeLines="100"/>
      <w:jc w:val="left"/>
      <w:outlineLvl w:val="0"/>
    </w:pPr>
    <w:rPr>
      <w:rFonts w:ascii="宋体" w:hAnsi="宋体" w:eastAsia="宋体" w:cs="宋体"/>
      <w:b/>
      <w:kern w:val="44"/>
      <w:sz w:val="36"/>
      <w:szCs w:val="36"/>
    </w:rPr>
  </w:style>
  <w:style w:type="paragraph" w:styleId="3">
    <w:name w:val="heading 2"/>
    <w:basedOn w:val="1"/>
    <w:next w:val="1"/>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b/>
      <w:sz w:val="30"/>
    </w:rPr>
  </w:style>
  <w:style w:type="paragraph" w:styleId="4">
    <w:name w:val="heading 3"/>
    <w:basedOn w:val="1"/>
    <w:next w:val="1"/>
    <w:unhideWhenUsed/>
    <w:qFormat/>
    <w:uiPriority w:val="0"/>
    <w:pPr>
      <w:keepNext/>
      <w:keepLines/>
      <w:numPr>
        <w:ilvl w:val="2"/>
        <w:numId w:val="1"/>
      </w:numPr>
      <w:spacing w:before="260" w:beforeLines="0" w:beforeAutospacing="0" w:after="260" w:afterLines="0" w:afterAutospacing="0" w:line="413" w:lineRule="auto"/>
      <w:ind w:firstLine="400"/>
      <w:outlineLvl w:val="2"/>
    </w:pPr>
    <w:rPr>
      <w:b/>
      <w:sz w:val="32"/>
    </w:rPr>
  </w:style>
  <w:style w:type="paragraph" w:styleId="5">
    <w:name w:val="heading 4"/>
    <w:basedOn w:val="1"/>
    <w:next w:val="1"/>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宋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11">
    <w:name w:val="annotation text"/>
    <w:basedOn w:val="1"/>
    <w:qFormat/>
    <w:uiPriority w:val="0"/>
    <w:pPr>
      <w:jc w:val="left"/>
    </w:pPr>
  </w:style>
  <w:style w:type="paragraph" w:styleId="12">
    <w:name w:val="Body Text"/>
    <w:basedOn w:val="1"/>
    <w:next w:val="1"/>
    <w:qFormat/>
    <w:uiPriority w:val="0"/>
    <w:pPr>
      <w:spacing w:after="120"/>
    </w:pPr>
  </w:style>
  <w:style w:type="paragraph" w:styleId="13">
    <w:name w:val="Body Text Indent"/>
    <w:basedOn w:val="1"/>
    <w:next w:val="14"/>
    <w:qFormat/>
    <w:uiPriority w:val="99"/>
    <w:pPr>
      <w:spacing w:line="540" w:lineRule="exact"/>
      <w:ind w:firstLine="480" w:firstLineChars="200"/>
    </w:pPr>
    <w:rPr>
      <w:sz w:val="24"/>
    </w:rPr>
  </w:style>
  <w:style w:type="paragraph" w:styleId="14">
    <w:name w:val="Body Text First Indent 2"/>
    <w:basedOn w:val="13"/>
    <w:next w:val="15"/>
    <w:qFormat/>
    <w:uiPriority w:val="0"/>
    <w:pPr>
      <w:spacing w:after="120" w:afterLines="0" w:line="240" w:lineRule="auto"/>
      <w:ind w:left="420" w:leftChars="200" w:firstLine="420"/>
    </w:pPr>
    <w:rPr>
      <w:sz w:val="21"/>
    </w:rPr>
  </w:style>
  <w:style w:type="paragraph" w:customStyle="1" w:styleId="15">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styleId="16">
    <w:name w:val="footer"/>
    <w:basedOn w:val="1"/>
    <w:unhideWhenUsed/>
    <w:qFormat/>
    <w:uiPriority w:val="99"/>
    <w:pPr>
      <w:tabs>
        <w:tab w:val="center" w:pos="4153"/>
        <w:tab w:val="right" w:pos="8306"/>
      </w:tabs>
      <w:snapToGrid w:val="0"/>
      <w:spacing w:line="240" w:lineRule="auto"/>
      <w:jc w:val="left"/>
    </w:pPr>
    <w:rPr>
      <w:sz w:val="18"/>
      <w:szCs w:val="18"/>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
    <w:name w:val="No Spacing"/>
    <w:basedOn w:val="1"/>
    <w:qFormat/>
    <w:uiPriority w:val="0"/>
    <w:pPr>
      <w:spacing w:line="240" w:lineRule="auto"/>
      <w:ind w:firstLine="0" w:firstLineChars="0"/>
      <w:jc w:val="center"/>
    </w:pPr>
    <w:rPr>
      <w:rFonts w:ascii="Times New Roman" w:hAnsi="Times New Roman" w:eastAsia="宋体" w:cs="Times New Roman"/>
      <w:szCs w:val="32"/>
    </w:rPr>
  </w:style>
  <w:style w:type="paragraph" w:customStyle="1" w:styleId="21">
    <w:name w:val="无间隔1"/>
    <w:qFormat/>
    <w:uiPriority w:val="0"/>
    <w:pPr>
      <w:widowControl w:val="0"/>
      <w:jc w:val="center"/>
    </w:pPr>
    <w:rPr>
      <w:rFonts w:ascii="Times New Roman" w:hAnsi="Times New Roman" w:eastAsia="宋体" w:cstheme="minorBidi"/>
      <w:kern w:val="2"/>
      <w:sz w:val="24"/>
      <w:szCs w:val="22"/>
      <w:lang w:val="en-US" w:eastAsia="zh-CN" w:bidi="ar-SA"/>
    </w:rPr>
  </w:style>
  <w:style w:type="character" w:customStyle="1" w:styleId="22">
    <w:name w:val="font21"/>
    <w:basedOn w:val="19"/>
    <w:qFormat/>
    <w:uiPriority w:val="0"/>
    <w:rPr>
      <w:rFonts w:hint="default" w:ascii="Calibri" w:hAnsi="Calibri" w:cs="Calibri"/>
      <w:color w:val="000000"/>
      <w:sz w:val="21"/>
      <w:szCs w:val="21"/>
      <w:u w:val="none"/>
    </w:rPr>
  </w:style>
  <w:style w:type="character" w:customStyle="1" w:styleId="23">
    <w:name w:val="font11"/>
    <w:basedOn w:val="19"/>
    <w:qFormat/>
    <w:uiPriority w:val="0"/>
    <w:rPr>
      <w:rFonts w:hint="eastAsia" w:ascii="宋体" w:hAnsi="宋体" w:eastAsia="宋体" w:cs="宋体"/>
      <w:color w:val="000000"/>
      <w:sz w:val="21"/>
      <w:szCs w:val="21"/>
      <w:u w:val="none"/>
    </w:rPr>
  </w:style>
  <w:style w:type="character" w:customStyle="1" w:styleId="24">
    <w:name w:val="font51"/>
    <w:basedOn w:val="1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7738</Words>
  <Characters>7940</Characters>
  <Lines>0</Lines>
  <Paragraphs>0</Paragraphs>
  <TotalTime>1</TotalTime>
  <ScaleCrop>false</ScaleCrop>
  <LinksUpToDate>false</LinksUpToDate>
  <CharactersWithSpaces>7940</CharactersWithSpaces>
  <Application>WPS Office_11.8.2.12316_F1E327BC-269C-435d-A152-05C5408002CA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2023-05-04T02:06:00Z</dcterms:created>
  <dc:creator>痒痒杨</dc:creator>
  <cp:lastModifiedBy>Kelsen</cp:lastModifiedBy>
  <dcterms:modified xsi:type="dcterms:W3CDTF">2025-06-19T03:00:43Z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2052-11.8.2.12316</vt:lpwstr>
  </property>
  <property fmtid="{D5CDD505-2E9C-101B-9397-08002B2CF9AE}" pid="3" name="ICV">
    <vt:lpwstr>FB03D373C01D4F3B8E795E17E7BABABC</vt:lpwstr>
  </property>
  <property fmtid="{D5CDD505-2E9C-101B-9397-08002B2CF9AE}" pid="4" name="KSOTemplateDocerSaveRecord">
    <vt:lpwstr>eyJoZGlkIjoiMGJhYzMyMDlhZTg1YWZkY2ZiMTIzMTQ3OGY3NzU0ZmEiLCJ1c2VySWQiOiI2MTA2MDY2MTAifQ==</vt:lpwstr>
  </property>
</Properties>
</file>