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pPr>
        <w:pStyle w:val="3"/>
        <w:numPr>
          <w:ilvl w:val="0"/>
          <w:numId w:val="0"/>
        </w:numPr>
        <w:bidi w:val="0"/>
        <w:ind w:leftChars="0"/>
        <w:jc w:val="center"/>
        <w:rPr>
          <w:rFonts w:hint="default" w:eastAsia="宋体"/>
          <w:sz w:val="32"/>
          <w:szCs w:val="32"/>
          <w:lang w:val="en-US" w:eastAsia="zh-CN"/>
        </w:rPr>
      </w:pPr>
      <w:r>
        <w:rPr>
          <w:rFonts w:hint="eastAsia"/>
          <w:sz w:val="32"/>
          <w:szCs w:val="32"/>
          <w:lang w:val="en-US" w:eastAsia="zh-CN"/>
        </w:rPr>
        <w:t>北京市垂杨柳医院</w:t>
      </w:r>
      <w:r>
        <w:rPr>
          <w:rFonts w:hint="eastAsia" w:ascii="宋体" w:hAnsi="宋体" w:eastAsia="宋体" w:cs="宋体"/>
          <w:sz w:val="32"/>
          <w:szCs w:val="32"/>
          <w:lang w:val="en-US" w:eastAsia="zh-CN"/>
        </w:rPr>
        <w:t>门诊手术信息管理系统</w:t>
      </w:r>
      <w:r>
        <w:rPr>
          <w:rFonts w:hint="eastAsia"/>
          <w:sz w:val="32"/>
          <w:szCs w:val="32"/>
          <w:lang w:val="en-US" w:eastAsia="zh-CN"/>
        </w:rPr>
        <w:t>比选方案</w:t>
      </w:r>
    </w:p>
    <w:p>
      <w:pPr>
        <w:pStyle w:val="3"/>
        <w:bidi w:val="0"/>
        <w:ind w:left="0" w:leftChars="0" w:firstLine="0" w:firstLineChars="0"/>
      </w:pPr>
      <w:r>
        <w:rPr>
          <w:rFonts w:hint="eastAsia"/>
          <w:lang w:val="en-US" w:eastAsia="zh-CN"/>
        </w:rPr>
        <w:t>项目概述</w:t>
      </w:r>
    </w:p>
    <w:p>
      <w:pPr>
        <w:bidi w:val="0"/>
        <w:ind w:firstLine="480" w:firstLineChars="200"/>
        <w:jc w:val="left"/>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门诊手术信息管理系统</w:t>
      </w:r>
    </w:p>
    <w:p>
      <w:pPr>
        <w:pStyle w:val="3"/>
        <w:bidi w:val="0"/>
        <w:ind w:left="0" w:leftChars="0" w:firstLine="0" w:firstLineChars="0"/>
      </w:pPr>
      <w:r>
        <w:rPr>
          <w:rFonts w:hint="eastAsia"/>
          <w:lang w:val="en-US" w:eastAsia="zh-CN"/>
        </w:rPr>
        <w:t>项目</w:t>
      </w:r>
      <w:r>
        <w:rPr>
          <w:rFonts w:hint="eastAsia"/>
        </w:rPr>
        <w:t>内容</w:t>
      </w:r>
    </w:p>
    <w:tbl>
      <w:tblPr>
        <w:tblStyle w:val="19"/>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524"/>
        <w:gridCol w:w="1173"/>
        <w:gridCol w:w="4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trPr>
        <w:tc>
          <w:tcPr>
            <w:tcW w:w="720" w:type="dxa"/>
            <w:vAlign w:val="center"/>
          </w:tcPr>
          <w:p>
            <w:pPr>
              <w:bidi w:val="0"/>
              <w:rPr>
                <w:sz w:val="24"/>
                <w:szCs w:val="24"/>
              </w:rPr>
            </w:pPr>
            <w:r>
              <w:rPr>
                <w:rFonts w:hint="eastAsia"/>
                <w:sz w:val="24"/>
                <w:szCs w:val="24"/>
              </w:rPr>
              <w:t>序号</w:t>
            </w:r>
          </w:p>
        </w:tc>
        <w:tc>
          <w:tcPr>
            <w:tcW w:w="2524" w:type="dxa"/>
            <w:vAlign w:val="center"/>
          </w:tcPr>
          <w:p>
            <w:pPr>
              <w:bidi w:val="0"/>
              <w:jc w:val="center"/>
              <w:rPr>
                <w:sz w:val="24"/>
                <w:szCs w:val="24"/>
              </w:rPr>
            </w:pPr>
            <w:r>
              <w:rPr>
                <w:rFonts w:hint="eastAsia"/>
                <w:sz w:val="24"/>
                <w:szCs w:val="24"/>
              </w:rPr>
              <w:t>名称</w:t>
            </w:r>
          </w:p>
        </w:tc>
        <w:tc>
          <w:tcPr>
            <w:tcW w:w="1173" w:type="dxa"/>
            <w:vAlign w:val="center"/>
          </w:tcPr>
          <w:p>
            <w:pPr>
              <w:bidi w:val="0"/>
              <w:jc w:val="center"/>
              <w:rPr>
                <w:sz w:val="24"/>
                <w:szCs w:val="24"/>
              </w:rPr>
            </w:pPr>
            <w:r>
              <w:rPr>
                <w:rFonts w:hint="eastAsia"/>
                <w:sz w:val="24"/>
                <w:szCs w:val="24"/>
              </w:rPr>
              <w:t>数量</w:t>
            </w:r>
          </w:p>
        </w:tc>
        <w:tc>
          <w:tcPr>
            <w:tcW w:w="4225" w:type="dxa"/>
            <w:vAlign w:val="center"/>
          </w:tcPr>
          <w:p>
            <w:pPr>
              <w:bidi w:val="0"/>
              <w:rPr>
                <w:rFonts w:hint="default" w:eastAsia="宋体"/>
                <w:sz w:val="24"/>
                <w:szCs w:val="24"/>
                <w:lang w:val="en-US" w:eastAsia="zh-CN"/>
              </w:rPr>
            </w:pPr>
            <w:r>
              <w:rPr>
                <w:rFonts w:hint="eastAsia"/>
                <w:sz w:val="24"/>
                <w:szCs w:val="24"/>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720" w:type="dxa"/>
            <w:vAlign w:val="center"/>
          </w:tcPr>
          <w:p>
            <w:pPr>
              <w:numPr>
                <w:ilvl w:val="0"/>
                <w:numId w:val="2"/>
              </w:numPr>
              <w:bidi w:val="0"/>
              <w:ind w:left="0" w:leftChars="0" w:firstLine="0" w:firstLineChars="0"/>
              <w:jc w:val="center"/>
            </w:pPr>
          </w:p>
        </w:tc>
        <w:tc>
          <w:tcPr>
            <w:tcW w:w="2524" w:type="dxa"/>
            <w:vAlign w:val="center"/>
          </w:tcPr>
          <w:p>
            <w:pPr>
              <w:bidi w:val="0"/>
              <w:jc w:val="center"/>
              <w:rPr>
                <w:rFonts w:hint="default"/>
                <w:sz w:val="24"/>
                <w:szCs w:val="24"/>
                <w:lang w:val="en-US"/>
              </w:rPr>
            </w:pPr>
            <w:r>
              <w:rPr>
                <w:rFonts w:hint="eastAsia" w:ascii="宋体" w:hAnsi="宋体" w:eastAsia="宋体" w:cs="宋体"/>
                <w:i w:val="0"/>
                <w:iCs w:val="0"/>
                <w:caps w:val="0"/>
                <w:color w:val="333333"/>
                <w:spacing w:val="0"/>
                <w:sz w:val="24"/>
                <w:szCs w:val="24"/>
                <w:lang w:val="en-US" w:eastAsia="zh-CN"/>
              </w:rPr>
              <w:t>门诊手术信息管理系统</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default" w:eastAsia="宋体"/>
                <w:sz w:val="24"/>
                <w:szCs w:val="24"/>
                <w:lang w:val="en-US" w:eastAsia="zh-CN"/>
              </w:rPr>
            </w:pPr>
            <w:r>
              <w:rPr>
                <w:rFonts w:hint="eastAsia"/>
                <w:sz w:val="24"/>
                <w:szCs w:val="24"/>
                <w:lang w:val="en-US" w:eastAsia="zh-CN"/>
              </w:rPr>
              <w:t>1套</w:t>
            </w:r>
          </w:p>
        </w:tc>
        <w:tc>
          <w:tcPr>
            <w:tcW w:w="4225" w:type="dxa"/>
            <w:vAlign w:val="center"/>
          </w:tcPr>
          <w:p>
            <w:pPr>
              <w:bidi w:val="0"/>
              <w:jc w:val="both"/>
              <w:rPr>
                <w:sz w:val="24"/>
                <w:szCs w:val="24"/>
              </w:rPr>
            </w:pPr>
            <w:r>
              <w:rPr>
                <w:rFonts w:hint="eastAsia"/>
                <w:sz w:val="24"/>
                <w:szCs w:val="24"/>
              </w:rPr>
              <w:t>合同签定后</w:t>
            </w:r>
            <w:r>
              <w:rPr>
                <w:rFonts w:hint="eastAsia"/>
                <w:sz w:val="24"/>
                <w:szCs w:val="24"/>
                <w:lang w:val="en-US" w:eastAsia="zh-CN"/>
              </w:rPr>
              <w:t>4</w:t>
            </w:r>
            <w:r>
              <w:rPr>
                <w:rFonts w:hint="eastAsia"/>
                <w:sz w:val="24"/>
                <w:szCs w:val="24"/>
              </w:rPr>
              <w:t>个月内</w:t>
            </w:r>
          </w:p>
        </w:tc>
      </w:tr>
    </w:tbl>
    <w:p>
      <w:pPr>
        <w:pStyle w:val="3"/>
        <w:bidi w:val="0"/>
        <w:ind w:left="0" w:leftChars="0" w:firstLine="0" w:firstLineChars="0"/>
        <w:rPr>
          <w:rFonts w:hint="eastAsia"/>
          <w:lang w:eastAsia="zh-CN"/>
        </w:rPr>
      </w:pPr>
      <w:r>
        <w:rPr>
          <w:rFonts w:hint="eastAsia"/>
        </w:rPr>
        <w:t>技术要求</w:t>
      </w:r>
    </w:p>
    <w:tbl>
      <w:tblPr>
        <w:tblStyle w:val="20"/>
        <w:tblpPr w:leftFromText="180" w:rightFromText="180" w:vertAnchor="text" w:horzAnchor="page" w:tblpX="1761" w:tblpY="557"/>
        <w:tblOverlap w:val="never"/>
        <w:tblW w:w="8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872"/>
        <w:gridCol w:w="1448"/>
        <w:gridCol w:w="4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shd w:val="clear" w:color="auto" w:fill="E7E6E6" w:themeFill="background2"/>
            <w:vAlign w:val="center"/>
          </w:tcPr>
          <w:p>
            <w:pPr>
              <w:pStyle w:val="27"/>
              <w:widowControl w:val="0"/>
              <w:jc w:val="left"/>
              <w:rPr>
                <w:rFonts w:hint="default"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3320" w:type="dxa"/>
            <w:gridSpan w:val="2"/>
            <w:shd w:val="clear" w:color="auto" w:fill="E7E6E6" w:themeFill="background2"/>
            <w:vAlign w:val="center"/>
          </w:tcPr>
          <w:p>
            <w:pPr>
              <w:pStyle w:val="27"/>
              <w:widowControl w:val="0"/>
              <w:jc w:val="left"/>
              <w:rPr>
                <w:rFonts w:hint="eastAsia" w:ascii="宋体" w:hAnsi="宋体" w:eastAsia="宋体" w:cs="宋体"/>
                <w:sz w:val="24"/>
                <w:szCs w:val="24"/>
                <w:lang w:val="en-US" w:eastAsia="zh-CN"/>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系统模块</w:t>
            </w:r>
          </w:p>
        </w:tc>
        <w:tc>
          <w:tcPr>
            <w:tcW w:w="4620" w:type="dxa"/>
            <w:shd w:val="clear" w:color="auto" w:fill="E7E6E6" w:themeFill="background2"/>
            <w:vAlign w:val="center"/>
          </w:tcPr>
          <w:p>
            <w:pPr>
              <w:pStyle w:val="27"/>
              <w:widowControl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pStyle w:val="27"/>
              <w:widowControl w:val="0"/>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1872" w:type="dxa"/>
            <w:vMerge w:val="restart"/>
            <w:vAlign w:val="center"/>
          </w:tcPr>
          <w:p>
            <w:pPr>
              <w:pStyle w:val="27"/>
              <w:widowControl w:val="0"/>
              <w:jc w:val="left"/>
              <w:rPr>
                <w:rFonts w:hint="eastAsia" w:ascii="宋体" w:hAnsi="宋体" w:eastAsia="宋体" w:cs="宋体"/>
                <w:sz w:val="24"/>
                <w:szCs w:val="24"/>
              </w:rPr>
            </w:pPr>
            <w:r>
              <w:rPr>
                <w:rFonts w:hint="eastAsia" w:ascii="宋体" w:hAnsi="宋体" w:eastAsia="宋体" w:cs="宋体"/>
                <w:sz w:val="24"/>
                <w:szCs w:val="24"/>
              </w:rPr>
              <w:t>检查预约</w:t>
            </w:r>
          </w:p>
        </w:tc>
        <w:tc>
          <w:tcPr>
            <w:tcW w:w="1448" w:type="dxa"/>
            <w:vAlign w:val="center"/>
          </w:tcPr>
          <w:p>
            <w:pPr>
              <w:pStyle w:val="27"/>
              <w:widowControl w:val="0"/>
              <w:jc w:val="left"/>
              <w:rPr>
                <w:rFonts w:hint="eastAsia" w:ascii="宋体" w:hAnsi="宋体" w:eastAsia="宋体" w:cs="宋体"/>
                <w:sz w:val="24"/>
                <w:szCs w:val="24"/>
              </w:rPr>
            </w:pPr>
            <w:r>
              <w:rPr>
                <w:rFonts w:hint="eastAsia" w:ascii="宋体" w:hAnsi="宋体" w:eastAsia="宋体" w:cs="宋体"/>
                <w:sz w:val="24"/>
                <w:szCs w:val="24"/>
              </w:rPr>
              <w:t>检查排班</w:t>
            </w:r>
          </w:p>
        </w:tc>
        <w:tc>
          <w:tcPr>
            <w:tcW w:w="4620" w:type="dxa"/>
            <w:vAlign w:val="center"/>
          </w:tcPr>
          <w:p>
            <w:pPr>
              <w:pStyle w:val="27"/>
              <w:widowControl w:val="0"/>
              <w:jc w:val="left"/>
              <w:rPr>
                <w:rFonts w:hint="eastAsia" w:ascii="宋体" w:hAnsi="宋体" w:eastAsia="宋体" w:cs="宋体"/>
                <w:sz w:val="24"/>
                <w:szCs w:val="24"/>
              </w:rPr>
            </w:pPr>
            <w:r>
              <w:rPr>
                <w:rFonts w:hint="eastAsia" w:ascii="宋体" w:hAnsi="宋体" w:eastAsia="宋体" w:cs="宋体"/>
                <w:sz w:val="24"/>
                <w:szCs w:val="24"/>
              </w:rPr>
              <w:t>设置某检查科室某类检查在未来某段时间可预约的检查人次。包括检查时间段(如:10:00-10:30)，该检查时间段最多可安排检查人次。检查排班周期可以是长期的，也可是一段时间内暂时的。并可设置一周内某几天是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55" w:type="dxa"/>
            <w:vAlign w:val="center"/>
          </w:tcPr>
          <w:p>
            <w:pPr>
              <w:pStyle w:val="27"/>
              <w:widowControl w:val="0"/>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1872" w:type="dxa"/>
            <w:vMerge w:val="continue"/>
            <w:vAlign w:val="center"/>
          </w:tcPr>
          <w:p>
            <w:pPr>
              <w:pStyle w:val="27"/>
              <w:widowControl w:val="0"/>
              <w:jc w:val="left"/>
              <w:rPr>
                <w:rFonts w:hint="eastAsia" w:ascii="宋体" w:hAnsi="宋体" w:eastAsia="宋体" w:cs="宋体"/>
                <w:sz w:val="24"/>
                <w:szCs w:val="24"/>
              </w:rPr>
            </w:pPr>
          </w:p>
        </w:tc>
        <w:tc>
          <w:tcPr>
            <w:tcW w:w="1448" w:type="dxa"/>
            <w:vAlign w:val="center"/>
          </w:tcPr>
          <w:p>
            <w:pPr>
              <w:pStyle w:val="27"/>
              <w:widowControl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患者信息登记</w:t>
            </w:r>
          </w:p>
        </w:tc>
        <w:tc>
          <w:tcPr>
            <w:tcW w:w="4620" w:type="dxa"/>
            <w:vAlign w:val="center"/>
          </w:tcPr>
          <w:p>
            <w:pPr>
              <w:pStyle w:val="27"/>
              <w:widowControl w:val="0"/>
              <w:jc w:val="left"/>
              <w:rPr>
                <w:rFonts w:hint="eastAsia" w:ascii="宋体" w:hAnsi="宋体" w:eastAsia="宋体" w:cs="宋体"/>
                <w:sz w:val="24"/>
                <w:szCs w:val="24"/>
              </w:rPr>
            </w:pPr>
            <w:r>
              <w:rPr>
                <w:rFonts w:hint="eastAsia" w:ascii="宋体" w:hAnsi="宋体" w:eastAsia="宋体" w:cs="宋体"/>
                <w:spacing w:val="-8"/>
                <w:sz w:val="24"/>
                <w:szCs w:val="24"/>
              </w:rPr>
              <w:t>可通过门诊</w:t>
            </w:r>
            <w:r>
              <w:rPr>
                <w:rFonts w:hint="eastAsia" w:ascii="宋体" w:hAnsi="宋体" w:eastAsia="宋体" w:cs="宋体"/>
                <w:sz w:val="24"/>
                <w:szCs w:val="24"/>
              </w:rPr>
              <w:t xml:space="preserve"> </w:t>
            </w:r>
            <w:r>
              <w:rPr>
                <w:rFonts w:hint="eastAsia" w:ascii="宋体" w:hAnsi="宋体" w:eastAsia="宋体" w:cs="宋体"/>
                <w:spacing w:val="-18"/>
                <w:sz w:val="24"/>
                <w:szCs w:val="24"/>
              </w:rPr>
              <w:t>/住</w:t>
            </w:r>
            <w:r>
              <w:rPr>
                <w:rFonts w:hint="eastAsia" w:ascii="宋体" w:hAnsi="宋体" w:eastAsia="宋体" w:cs="宋体"/>
                <w:spacing w:val="-9"/>
                <w:sz w:val="24"/>
                <w:szCs w:val="24"/>
              </w:rPr>
              <w:t>院号、 医保卡或者查询选择住院(门诊)病人调出 HIS 中病人的</w:t>
            </w:r>
            <w:r>
              <w:rPr>
                <w:rFonts w:hint="eastAsia" w:ascii="宋体" w:hAnsi="宋体" w:eastAsia="宋体" w:cs="宋体"/>
                <w:sz w:val="24"/>
                <w:szCs w:val="24"/>
              </w:rPr>
              <w:t xml:space="preserve"> </w:t>
            </w:r>
            <w:r>
              <w:rPr>
                <w:rFonts w:hint="eastAsia" w:ascii="宋体" w:hAnsi="宋体" w:eastAsia="宋体" w:cs="宋体"/>
                <w:spacing w:val="4"/>
                <w:sz w:val="24"/>
                <w:szCs w:val="24"/>
              </w:rPr>
              <w:t>基本</w:t>
            </w:r>
            <w:r>
              <w:rPr>
                <w:rFonts w:hint="eastAsia" w:ascii="宋体" w:hAnsi="宋体" w:eastAsia="宋体" w:cs="宋体"/>
                <w:spacing w:val="2"/>
                <w:sz w:val="24"/>
                <w:szCs w:val="24"/>
              </w:rPr>
              <w:t>信息或者电子申请单。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pStyle w:val="27"/>
              <w:widowControl w:val="0"/>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1872" w:type="dxa"/>
            <w:vMerge w:val="continue"/>
            <w:vAlign w:val="center"/>
          </w:tcPr>
          <w:p>
            <w:pPr>
              <w:pStyle w:val="27"/>
              <w:widowControl w:val="0"/>
              <w:jc w:val="left"/>
              <w:rPr>
                <w:rFonts w:hint="eastAsia" w:ascii="宋体" w:hAnsi="宋体" w:eastAsia="宋体" w:cs="宋体"/>
                <w:sz w:val="24"/>
                <w:szCs w:val="24"/>
              </w:rPr>
            </w:pPr>
          </w:p>
        </w:tc>
        <w:tc>
          <w:tcPr>
            <w:tcW w:w="1448" w:type="dxa"/>
            <w:vAlign w:val="center"/>
          </w:tcPr>
          <w:p>
            <w:pPr>
              <w:pStyle w:val="27"/>
              <w:widowControl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检查预约</w:t>
            </w:r>
          </w:p>
        </w:tc>
        <w:tc>
          <w:tcPr>
            <w:tcW w:w="4620" w:type="dxa"/>
            <w:vAlign w:val="center"/>
          </w:tcPr>
          <w:p>
            <w:pPr>
              <w:pStyle w:val="27"/>
              <w:widowControl w:val="0"/>
              <w:jc w:val="left"/>
              <w:rPr>
                <w:rFonts w:hint="eastAsia" w:ascii="宋体" w:hAnsi="宋体" w:eastAsia="宋体" w:cs="宋体"/>
                <w:sz w:val="24"/>
                <w:szCs w:val="24"/>
                <w:lang w:eastAsia="zh-CN"/>
              </w:rPr>
            </w:pPr>
            <w:r>
              <w:rPr>
                <w:rFonts w:hint="eastAsia" w:ascii="宋体" w:hAnsi="宋体" w:eastAsia="宋体" w:cs="宋体"/>
                <w:spacing w:val="-3"/>
                <w:sz w:val="24"/>
                <w:szCs w:val="24"/>
              </w:rPr>
              <w:t>读取检查科室的排班表，将当前检查申请安排在最近的空暇检查</w:t>
            </w:r>
            <w:r>
              <w:rPr>
                <w:rFonts w:hint="eastAsia" w:ascii="宋体" w:hAnsi="宋体" w:eastAsia="宋体" w:cs="宋体"/>
                <w:spacing w:val="-1"/>
                <w:sz w:val="24"/>
                <w:szCs w:val="24"/>
              </w:rPr>
              <w:t>时</w:t>
            </w:r>
            <w:r>
              <w:rPr>
                <w:rFonts w:hint="eastAsia" w:ascii="宋体" w:hAnsi="宋体" w:eastAsia="宋体" w:cs="宋体"/>
                <w:sz w:val="24"/>
                <w:szCs w:val="24"/>
              </w:rPr>
              <w:t>间</w:t>
            </w:r>
            <w:r>
              <w:rPr>
                <w:rFonts w:hint="eastAsia" w:ascii="宋体" w:hAnsi="宋体" w:eastAsia="宋体" w:cs="宋体"/>
                <w:spacing w:val="-8"/>
                <w:sz w:val="24"/>
                <w:szCs w:val="24"/>
              </w:rPr>
              <w:t>段。可根据病人需要手工更改检查时间段。安排后可以手工填写预</w:t>
            </w:r>
            <w:r>
              <w:rPr>
                <w:rFonts w:hint="eastAsia" w:ascii="宋体" w:hAnsi="宋体" w:eastAsia="宋体" w:cs="宋体"/>
                <w:spacing w:val="-6"/>
                <w:sz w:val="24"/>
                <w:szCs w:val="24"/>
              </w:rPr>
              <w:t>约单</w:t>
            </w:r>
            <w:r>
              <w:rPr>
                <w:rFonts w:hint="eastAsia" w:ascii="宋体" w:hAnsi="宋体" w:eastAsia="宋体" w:cs="宋体"/>
                <w:spacing w:val="-4"/>
                <w:sz w:val="24"/>
                <w:szCs w:val="24"/>
              </w:rPr>
              <w:t>，</w:t>
            </w:r>
            <w:r>
              <w:rPr>
                <w:rFonts w:hint="eastAsia" w:ascii="宋体" w:hAnsi="宋体" w:eastAsia="宋体" w:cs="宋体"/>
                <w:spacing w:val="-3"/>
                <w:sz w:val="24"/>
                <w:szCs w:val="24"/>
              </w:rPr>
              <w:t>也可以自动打印预约单(含注意事项)。</w:t>
            </w:r>
            <w:r>
              <w:rPr>
                <w:rFonts w:hint="eastAsia" w:ascii="宋体" w:hAnsi="宋体" w:eastAsia="宋体" w:cs="宋体"/>
                <w:spacing w:val="-3"/>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pStyle w:val="27"/>
              <w:widowControl w:val="0"/>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5</w:t>
            </w:r>
          </w:p>
        </w:tc>
        <w:tc>
          <w:tcPr>
            <w:tcW w:w="1872" w:type="dxa"/>
            <w:vMerge w:val="continue"/>
            <w:vAlign w:val="center"/>
          </w:tcPr>
          <w:p>
            <w:pPr>
              <w:pStyle w:val="27"/>
              <w:widowControl w:val="0"/>
              <w:jc w:val="left"/>
              <w:rPr>
                <w:rFonts w:hint="eastAsia" w:ascii="宋体" w:hAnsi="宋体" w:eastAsia="宋体" w:cs="宋体"/>
                <w:sz w:val="24"/>
                <w:szCs w:val="24"/>
              </w:rPr>
            </w:pPr>
          </w:p>
        </w:tc>
        <w:tc>
          <w:tcPr>
            <w:tcW w:w="1448" w:type="dxa"/>
            <w:vAlign w:val="center"/>
          </w:tcPr>
          <w:p>
            <w:pPr>
              <w:pStyle w:val="27"/>
              <w:widowControl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预约挂号</w:t>
            </w:r>
          </w:p>
        </w:tc>
        <w:tc>
          <w:tcPr>
            <w:tcW w:w="4620" w:type="dxa"/>
            <w:vAlign w:val="center"/>
          </w:tcPr>
          <w:p>
            <w:pPr>
              <w:pStyle w:val="27"/>
              <w:widowControl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预约完成以后可获取挂号系统号源（需挂号系统开放号源），帮助患者预约挂号。急诊患者可以当日挂号。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5" w:type="dxa"/>
            <w:vAlign w:val="center"/>
          </w:tcPr>
          <w:p>
            <w:pPr>
              <w:pStyle w:val="27"/>
              <w:widowControl w:val="0"/>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6</w:t>
            </w:r>
          </w:p>
        </w:tc>
        <w:tc>
          <w:tcPr>
            <w:tcW w:w="1872" w:type="dxa"/>
            <w:vMerge w:val="restart"/>
            <w:vAlign w:val="center"/>
          </w:tcPr>
          <w:p>
            <w:pPr>
              <w:pStyle w:val="27"/>
              <w:widowControl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检查分诊</w:t>
            </w:r>
          </w:p>
        </w:tc>
        <w:tc>
          <w:tcPr>
            <w:tcW w:w="1448" w:type="dxa"/>
            <w:vAlign w:val="center"/>
          </w:tcPr>
          <w:p>
            <w:pPr>
              <w:pStyle w:val="27"/>
              <w:widowControl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预约签到</w:t>
            </w:r>
          </w:p>
        </w:tc>
        <w:tc>
          <w:tcPr>
            <w:tcW w:w="4620" w:type="dxa"/>
            <w:shd w:val="clear" w:color="auto" w:fill="auto"/>
            <w:vAlign w:val="top"/>
          </w:tcPr>
          <w:p>
            <w:pPr>
              <w:pStyle w:val="27"/>
              <w:widowControl w:val="0"/>
              <w:jc w:val="left"/>
              <w:rPr>
                <w:rFonts w:hint="eastAsia" w:ascii="宋体" w:hAnsi="宋体" w:eastAsia="宋体" w:cs="宋体"/>
                <w:sz w:val="24"/>
                <w:szCs w:val="24"/>
                <w:lang w:val="en-US" w:eastAsia="en-US" w:bidi="ar-SA"/>
              </w:rPr>
            </w:pPr>
            <w:r>
              <w:rPr>
                <w:rFonts w:hint="eastAsia" w:ascii="宋体" w:hAnsi="宋体" w:eastAsia="宋体" w:cs="宋体"/>
                <w:spacing w:val="-12"/>
                <w:sz w:val="24"/>
                <w:szCs w:val="24"/>
              </w:rPr>
              <w:t>对</w:t>
            </w:r>
            <w:r>
              <w:rPr>
                <w:rFonts w:hint="eastAsia" w:ascii="宋体" w:hAnsi="宋体" w:eastAsia="宋体" w:cs="宋体"/>
                <w:spacing w:val="-8"/>
                <w:sz w:val="24"/>
                <w:szCs w:val="24"/>
              </w:rPr>
              <w:t>于已预约病人，根据预约信息签到并安排检查</w:t>
            </w:r>
            <w:r>
              <w:rPr>
                <w:rFonts w:hint="eastAsia" w:ascii="宋体" w:hAnsi="宋体" w:eastAsia="宋体" w:cs="宋体"/>
                <w:spacing w:val="-9"/>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pStyle w:val="27"/>
              <w:widowControl w:val="0"/>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7</w:t>
            </w:r>
          </w:p>
        </w:tc>
        <w:tc>
          <w:tcPr>
            <w:tcW w:w="1872" w:type="dxa"/>
            <w:vMerge w:val="continue"/>
            <w:vAlign w:val="center"/>
          </w:tcPr>
          <w:p>
            <w:pPr>
              <w:pStyle w:val="27"/>
              <w:widowControl w:val="0"/>
              <w:jc w:val="left"/>
              <w:rPr>
                <w:rFonts w:hint="eastAsia" w:ascii="宋体" w:hAnsi="宋体" w:eastAsia="宋体" w:cs="宋体"/>
                <w:sz w:val="24"/>
                <w:szCs w:val="24"/>
              </w:rPr>
            </w:pPr>
          </w:p>
        </w:tc>
        <w:tc>
          <w:tcPr>
            <w:tcW w:w="1448" w:type="dxa"/>
            <w:vAlign w:val="center"/>
          </w:tcPr>
          <w:p>
            <w:pPr>
              <w:pStyle w:val="27"/>
              <w:widowControl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自动分诊</w:t>
            </w:r>
          </w:p>
        </w:tc>
        <w:tc>
          <w:tcPr>
            <w:tcW w:w="4620" w:type="dxa"/>
            <w:vAlign w:val="center"/>
          </w:tcPr>
          <w:p>
            <w:pPr>
              <w:pStyle w:val="27"/>
              <w:widowControl w:val="0"/>
              <w:jc w:val="left"/>
              <w:rPr>
                <w:rFonts w:hint="eastAsia" w:ascii="宋体" w:hAnsi="宋体" w:eastAsia="宋体" w:cs="宋体"/>
                <w:sz w:val="24"/>
                <w:szCs w:val="24"/>
              </w:rPr>
            </w:pPr>
            <w:r>
              <w:rPr>
                <w:rFonts w:hint="eastAsia" w:ascii="宋体" w:hAnsi="宋体" w:eastAsia="宋体" w:cs="宋体"/>
                <w:spacing w:val="6"/>
                <w:sz w:val="24"/>
                <w:szCs w:val="24"/>
                <w:lang w:val="en-US" w:eastAsia="zh-CN"/>
              </w:rPr>
              <w:t>签到</w:t>
            </w:r>
            <w:r>
              <w:rPr>
                <w:rFonts w:hint="eastAsia" w:ascii="宋体" w:hAnsi="宋体" w:eastAsia="宋体" w:cs="宋体"/>
                <w:spacing w:val="6"/>
                <w:sz w:val="24"/>
                <w:szCs w:val="24"/>
              </w:rPr>
              <w:t>后，自动生成排队号，并打印排队凭证，无需人工操作</w:t>
            </w:r>
            <w:r>
              <w:rPr>
                <w:rFonts w:hint="eastAsia" w:ascii="宋体" w:hAnsi="宋体" w:eastAsia="宋体" w:cs="宋体"/>
                <w:spacing w:val="1"/>
                <w:sz w:val="24"/>
                <w:szCs w:val="24"/>
              </w:rPr>
              <w:t>。并结合</w:t>
            </w:r>
            <w:r>
              <w:rPr>
                <w:rFonts w:hint="eastAsia" w:ascii="宋体" w:hAnsi="宋体" w:eastAsia="宋体" w:cs="宋体"/>
                <w:spacing w:val="5"/>
                <w:sz w:val="24"/>
                <w:szCs w:val="24"/>
              </w:rPr>
              <w:t>大</w:t>
            </w:r>
            <w:r>
              <w:rPr>
                <w:rFonts w:hint="eastAsia" w:ascii="宋体" w:hAnsi="宋体" w:eastAsia="宋体" w:cs="宋体"/>
                <w:spacing w:val="4"/>
                <w:sz w:val="24"/>
                <w:szCs w:val="24"/>
              </w:rPr>
              <w:t>显示屏幕通知病人分配情况，协助病人完成检查。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pStyle w:val="27"/>
              <w:widowControl w:val="0"/>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8</w:t>
            </w:r>
          </w:p>
        </w:tc>
        <w:tc>
          <w:tcPr>
            <w:tcW w:w="1872" w:type="dxa"/>
            <w:vMerge w:val="continue"/>
            <w:vAlign w:val="center"/>
          </w:tcPr>
          <w:p>
            <w:pPr>
              <w:pStyle w:val="27"/>
              <w:widowControl w:val="0"/>
              <w:jc w:val="left"/>
              <w:rPr>
                <w:rFonts w:hint="eastAsia" w:ascii="宋体" w:hAnsi="宋体" w:eastAsia="宋体" w:cs="宋体"/>
                <w:sz w:val="24"/>
                <w:szCs w:val="24"/>
              </w:rPr>
            </w:pPr>
          </w:p>
        </w:tc>
        <w:tc>
          <w:tcPr>
            <w:tcW w:w="1448" w:type="dxa"/>
            <w:vAlign w:val="center"/>
          </w:tcPr>
          <w:p>
            <w:pPr>
              <w:pStyle w:val="27"/>
              <w:widowControl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分诊调整</w:t>
            </w:r>
          </w:p>
        </w:tc>
        <w:tc>
          <w:tcPr>
            <w:tcW w:w="4620" w:type="dxa"/>
            <w:shd w:val="clear" w:color="auto" w:fill="auto"/>
            <w:vAlign w:val="top"/>
          </w:tcPr>
          <w:p>
            <w:pPr>
              <w:pStyle w:val="27"/>
              <w:widowControl w:val="0"/>
              <w:jc w:val="left"/>
              <w:rPr>
                <w:rFonts w:hint="eastAsia" w:ascii="宋体" w:hAnsi="宋体" w:eastAsia="宋体" w:cs="宋体"/>
                <w:sz w:val="24"/>
                <w:szCs w:val="24"/>
                <w:lang w:val="en-US" w:eastAsia="zh-CN" w:bidi="ar-SA"/>
              </w:rPr>
            </w:pPr>
            <w:r>
              <w:rPr>
                <w:rFonts w:hint="eastAsia" w:ascii="宋体" w:hAnsi="宋体" w:eastAsia="宋体" w:cs="宋体"/>
                <w:spacing w:val="-16"/>
                <w:sz w:val="24"/>
                <w:szCs w:val="24"/>
              </w:rPr>
              <w:t>对</w:t>
            </w:r>
            <w:r>
              <w:rPr>
                <w:rFonts w:hint="eastAsia" w:ascii="宋体" w:hAnsi="宋体" w:eastAsia="宋体" w:cs="宋体"/>
                <w:spacing w:val="-8"/>
                <w:sz w:val="24"/>
                <w:szCs w:val="24"/>
              </w:rPr>
              <w:t>因故不能即将检查的病人，可人工调整其分诊排队顺序。对急诊病</w:t>
            </w:r>
            <w:r>
              <w:rPr>
                <w:rFonts w:hint="eastAsia" w:ascii="宋体" w:hAnsi="宋体" w:eastAsia="宋体" w:cs="宋体"/>
                <w:spacing w:val="8"/>
                <w:sz w:val="24"/>
                <w:szCs w:val="24"/>
              </w:rPr>
              <w:t>人</w:t>
            </w:r>
            <w:r>
              <w:rPr>
                <w:rFonts w:hint="eastAsia" w:ascii="宋体" w:hAnsi="宋体" w:eastAsia="宋体" w:cs="宋体"/>
                <w:spacing w:val="5"/>
                <w:sz w:val="24"/>
                <w:szCs w:val="24"/>
              </w:rPr>
              <w:t>，也可提前排队顺序</w:t>
            </w:r>
            <w:r>
              <w:rPr>
                <w:rFonts w:hint="eastAsia" w:ascii="宋体" w:hAnsi="宋体" w:eastAsia="宋体" w:cs="宋体"/>
                <w:spacing w:val="5"/>
                <w:sz w:val="24"/>
                <w:szCs w:val="24"/>
                <w:lang w:eastAsia="zh-CN"/>
              </w:rPr>
              <w:t>，急诊患者在屏幕上备注“急诊”字样。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pStyle w:val="27"/>
              <w:widowControl w:val="0"/>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9</w:t>
            </w:r>
          </w:p>
        </w:tc>
        <w:tc>
          <w:tcPr>
            <w:tcW w:w="1872" w:type="dxa"/>
            <w:vMerge w:val="continue"/>
            <w:vAlign w:val="center"/>
          </w:tcPr>
          <w:p>
            <w:pPr>
              <w:pStyle w:val="27"/>
              <w:widowControl w:val="0"/>
              <w:jc w:val="left"/>
              <w:rPr>
                <w:rFonts w:hint="eastAsia" w:ascii="宋体" w:hAnsi="宋体" w:eastAsia="宋体" w:cs="宋体"/>
                <w:sz w:val="24"/>
                <w:szCs w:val="24"/>
              </w:rPr>
            </w:pPr>
          </w:p>
        </w:tc>
        <w:tc>
          <w:tcPr>
            <w:tcW w:w="1448" w:type="dxa"/>
            <w:vAlign w:val="center"/>
          </w:tcPr>
          <w:p>
            <w:pPr>
              <w:pStyle w:val="27"/>
              <w:widowControl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分诊信息显示</w:t>
            </w:r>
          </w:p>
        </w:tc>
        <w:tc>
          <w:tcPr>
            <w:tcW w:w="4620" w:type="dxa"/>
            <w:shd w:val="clear" w:color="auto" w:fill="auto"/>
            <w:vAlign w:val="top"/>
          </w:tcPr>
          <w:p>
            <w:pPr>
              <w:pStyle w:val="27"/>
              <w:widowControl w:val="0"/>
              <w:jc w:val="left"/>
              <w:rPr>
                <w:rFonts w:hint="eastAsia" w:ascii="宋体" w:hAnsi="宋体" w:eastAsia="宋体" w:cs="宋体"/>
                <w:sz w:val="24"/>
                <w:szCs w:val="24"/>
                <w:lang w:val="en-US" w:eastAsia="en-US" w:bidi="ar-SA"/>
              </w:rPr>
            </w:pPr>
            <w:r>
              <w:rPr>
                <w:rFonts w:hint="eastAsia" w:ascii="宋体" w:hAnsi="宋体" w:eastAsia="宋体" w:cs="宋体"/>
                <w:spacing w:val="4"/>
                <w:sz w:val="24"/>
                <w:szCs w:val="24"/>
              </w:rPr>
              <w:t>分诊信息可以显示在</w:t>
            </w:r>
            <w:r>
              <w:rPr>
                <w:rFonts w:hint="eastAsia" w:ascii="宋体" w:hAnsi="宋体" w:eastAsia="宋体" w:cs="宋体"/>
                <w:spacing w:val="3"/>
                <w:sz w:val="24"/>
                <w:szCs w:val="24"/>
              </w:rPr>
              <w:t>病</w:t>
            </w:r>
            <w:r>
              <w:rPr>
                <w:rFonts w:hint="eastAsia" w:ascii="宋体" w:hAnsi="宋体" w:eastAsia="宋体" w:cs="宋体"/>
                <w:spacing w:val="2"/>
                <w:sz w:val="24"/>
                <w:szCs w:val="24"/>
              </w:rPr>
              <w:t>人集中候诊处的大屏幕显示器上</w:t>
            </w:r>
            <w:r>
              <w:rPr>
                <w:rFonts w:hint="eastAsia" w:ascii="宋体" w:hAnsi="宋体" w:eastAsia="宋体" w:cs="宋体"/>
                <w:spacing w:val="3"/>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pStyle w:val="27"/>
              <w:widowControl w:val="0"/>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1872" w:type="dxa"/>
            <w:vMerge w:val="continue"/>
            <w:vAlign w:val="center"/>
          </w:tcPr>
          <w:p>
            <w:pPr>
              <w:pStyle w:val="27"/>
              <w:widowControl w:val="0"/>
              <w:jc w:val="left"/>
              <w:rPr>
                <w:rFonts w:hint="eastAsia" w:ascii="宋体" w:hAnsi="宋体" w:eastAsia="宋体" w:cs="宋体"/>
                <w:sz w:val="24"/>
                <w:szCs w:val="24"/>
              </w:rPr>
            </w:pPr>
          </w:p>
        </w:tc>
        <w:tc>
          <w:tcPr>
            <w:tcW w:w="1448" w:type="dxa"/>
            <w:vAlign w:val="center"/>
          </w:tcPr>
          <w:p>
            <w:pPr>
              <w:pStyle w:val="27"/>
              <w:widowControl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语音呼叫</w:t>
            </w:r>
          </w:p>
        </w:tc>
        <w:tc>
          <w:tcPr>
            <w:tcW w:w="4620" w:type="dxa"/>
            <w:vAlign w:val="center"/>
          </w:tcPr>
          <w:p>
            <w:pPr>
              <w:pStyle w:val="27"/>
              <w:widowControl w:val="0"/>
              <w:jc w:val="left"/>
              <w:rPr>
                <w:rFonts w:hint="eastAsia" w:ascii="宋体" w:hAnsi="宋体" w:eastAsia="宋体" w:cs="宋体"/>
                <w:sz w:val="24"/>
                <w:szCs w:val="24"/>
              </w:rPr>
            </w:pPr>
            <w:r>
              <w:rPr>
                <w:rFonts w:hint="eastAsia" w:ascii="宋体" w:hAnsi="宋体" w:eastAsia="宋体" w:cs="宋体"/>
                <w:spacing w:val="12"/>
                <w:sz w:val="24"/>
                <w:szCs w:val="24"/>
              </w:rPr>
              <w:t>分</w:t>
            </w:r>
            <w:r>
              <w:rPr>
                <w:rFonts w:hint="eastAsia" w:ascii="宋体" w:hAnsi="宋体" w:eastAsia="宋体" w:cs="宋体"/>
                <w:spacing w:val="7"/>
                <w:sz w:val="24"/>
                <w:szCs w:val="24"/>
              </w:rPr>
              <w:t>诊</w:t>
            </w:r>
            <w:r>
              <w:rPr>
                <w:rFonts w:hint="eastAsia" w:ascii="宋体" w:hAnsi="宋体" w:eastAsia="宋体" w:cs="宋体"/>
                <w:spacing w:val="6"/>
                <w:sz w:val="24"/>
                <w:szCs w:val="24"/>
              </w:rPr>
              <w:t>台可播放语音叫号。语音信息需能读出病人中文姓名等各种信</w:t>
            </w:r>
            <w:r>
              <w:rPr>
                <w:rFonts w:hint="eastAsia" w:ascii="宋体" w:hAnsi="宋体" w:eastAsia="宋体" w:cs="宋体"/>
                <w:spacing w:val="1"/>
                <w:sz w:val="24"/>
                <w:szCs w:val="24"/>
              </w:rPr>
              <w:t>息。可由</w:t>
            </w:r>
            <w:r>
              <w:rPr>
                <w:rFonts w:hint="eastAsia" w:ascii="宋体" w:hAnsi="宋体" w:eastAsia="宋体" w:cs="宋体"/>
                <w:sz w:val="24"/>
                <w:szCs w:val="24"/>
              </w:rPr>
              <w:t>用户自行设定。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pStyle w:val="27"/>
              <w:widowControl w:val="0"/>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11</w:t>
            </w:r>
          </w:p>
        </w:tc>
        <w:tc>
          <w:tcPr>
            <w:tcW w:w="1872" w:type="dxa"/>
            <w:vMerge w:val="continue"/>
            <w:vAlign w:val="center"/>
          </w:tcPr>
          <w:p>
            <w:pPr>
              <w:pStyle w:val="27"/>
              <w:widowControl w:val="0"/>
              <w:jc w:val="left"/>
              <w:rPr>
                <w:rFonts w:hint="eastAsia" w:ascii="宋体" w:hAnsi="宋体" w:eastAsia="宋体" w:cs="宋体"/>
                <w:sz w:val="24"/>
                <w:szCs w:val="24"/>
              </w:rPr>
            </w:pPr>
          </w:p>
        </w:tc>
        <w:tc>
          <w:tcPr>
            <w:tcW w:w="1448" w:type="dxa"/>
            <w:vAlign w:val="center"/>
          </w:tcPr>
          <w:p>
            <w:pPr>
              <w:pStyle w:val="27"/>
              <w:widowControl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准备间二次分诊</w:t>
            </w:r>
          </w:p>
        </w:tc>
        <w:tc>
          <w:tcPr>
            <w:tcW w:w="4620" w:type="dxa"/>
            <w:shd w:val="clear" w:color="auto" w:fill="auto"/>
            <w:vAlign w:val="top"/>
          </w:tcPr>
          <w:p>
            <w:pPr>
              <w:pStyle w:val="27"/>
              <w:widowControl w:val="0"/>
              <w:jc w:val="left"/>
              <w:rPr>
                <w:rFonts w:hint="eastAsia" w:ascii="宋体" w:hAnsi="宋体" w:eastAsia="宋体" w:cs="宋体"/>
                <w:sz w:val="24"/>
                <w:szCs w:val="24"/>
                <w:lang w:val="en-US" w:eastAsia="en-US" w:bidi="ar-SA"/>
              </w:rPr>
            </w:pPr>
            <w:r>
              <w:rPr>
                <w:rFonts w:hint="eastAsia" w:ascii="宋体" w:hAnsi="宋体" w:eastAsia="宋体" w:cs="宋体"/>
                <w:spacing w:val="4"/>
                <w:sz w:val="24"/>
                <w:szCs w:val="24"/>
                <w:lang w:val="en-US" w:eastAsia="zh-CN"/>
              </w:rPr>
              <w:t>已接入患者</w:t>
            </w:r>
            <w:r>
              <w:rPr>
                <w:rFonts w:hint="eastAsia" w:ascii="宋体" w:hAnsi="宋体" w:eastAsia="宋体" w:cs="宋体"/>
                <w:spacing w:val="4"/>
                <w:sz w:val="24"/>
                <w:szCs w:val="24"/>
              </w:rPr>
              <w:t>信息可以显示在</w:t>
            </w:r>
            <w:r>
              <w:rPr>
                <w:rFonts w:hint="eastAsia" w:ascii="宋体" w:hAnsi="宋体" w:eastAsia="宋体" w:cs="宋体"/>
                <w:spacing w:val="3"/>
                <w:sz w:val="24"/>
                <w:szCs w:val="24"/>
                <w:lang w:val="en-US" w:eastAsia="zh-CN"/>
              </w:rPr>
              <w:t>准备间等待</w:t>
            </w:r>
            <w:r>
              <w:rPr>
                <w:rFonts w:hint="eastAsia" w:ascii="宋体" w:hAnsi="宋体" w:eastAsia="宋体" w:cs="宋体"/>
                <w:spacing w:val="2"/>
                <w:sz w:val="24"/>
                <w:szCs w:val="24"/>
              </w:rPr>
              <w:t>处的大屏幕显示器上</w:t>
            </w:r>
            <w:r>
              <w:rPr>
                <w:rFonts w:hint="eastAsia" w:ascii="宋体" w:hAnsi="宋体" w:eastAsia="宋体" w:cs="宋体"/>
                <w:spacing w:val="3"/>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pStyle w:val="27"/>
              <w:widowControl w:val="0"/>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12</w:t>
            </w:r>
          </w:p>
        </w:tc>
        <w:tc>
          <w:tcPr>
            <w:tcW w:w="1872" w:type="dxa"/>
            <w:vMerge w:val="restart"/>
            <w:vAlign w:val="center"/>
          </w:tcPr>
          <w:p>
            <w:pPr>
              <w:pStyle w:val="27"/>
              <w:widowControl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手术安全核查</w:t>
            </w:r>
          </w:p>
        </w:tc>
        <w:tc>
          <w:tcPr>
            <w:tcW w:w="1448" w:type="dxa"/>
            <w:vAlign w:val="center"/>
          </w:tcPr>
          <w:p>
            <w:pPr>
              <w:pStyle w:val="27"/>
              <w:widowControl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准备间手术信息核查</w:t>
            </w:r>
          </w:p>
        </w:tc>
        <w:tc>
          <w:tcPr>
            <w:tcW w:w="4620" w:type="dxa"/>
            <w:vAlign w:val="center"/>
          </w:tcPr>
          <w:p>
            <w:pPr>
              <w:pStyle w:val="27"/>
              <w:widowControl w:val="0"/>
              <w:jc w:val="left"/>
              <w:rPr>
                <w:rFonts w:hint="eastAsia" w:ascii="宋体" w:hAnsi="宋体" w:eastAsia="宋体" w:cs="宋体"/>
                <w:sz w:val="24"/>
                <w:szCs w:val="24"/>
              </w:rPr>
            </w:pPr>
            <w:r>
              <w:rPr>
                <w:rFonts w:hint="eastAsia" w:ascii="宋体" w:hAnsi="宋体" w:eastAsia="宋体" w:cs="宋体"/>
                <w:spacing w:val="4"/>
                <w:sz w:val="24"/>
                <w:szCs w:val="24"/>
                <w:lang w:val="en-US" w:eastAsia="zh-CN"/>
              </w:rPr>
              <w:t>获取并核查患者基本信息、检验检查报告数据、生命体征数据、检查部位、患者文书。所有手术信息在系统确认手术核查信息无误才能进行下一步操作。若有误则进入取消或等待手术状态。患者手术相关信息数据来源：HIS系统获取患者信息、EMR、护理信息、LIS、 PACS、ECG等信息。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pStyle w:val="27"/>
              <w:widowControl w:val="0"/>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13</w:t>
            </w:r>
          </w:p>
        </w:tc>
        <w:tc>
          <w:tcPr>
            <w:tcW w:w="1872" w:type="dxa"/>
            <w:vMerge w:val="continue"/>
            <w:vAlign w:val="center"/>
          </w:tcPr>
          <w:p>
            <w:pPr>
              <w:pStyle w:val="27"/>
              <w:widowControl w:val="0"/>
              <w:jc w:val="left"/>
              <w:rPr>
                <w:rFonts w:hint="eastAsia" w:ascii="宋体" w:hAnsi="宋体" w:eastAsia="宋体" w:cs="宋体"/>
                <w:sz w:val="24"/>
                <w:szCs w:val="24"/>
              </w:rPr>
            </w:pPr>
          </w:p>
        </w:tc>
        <w:tc>
          <w:tcPr>
            <w:tcW w:w="1448" w:type="dxa"/>
            <w:vAlign w:val="center"/>
          </w:tcPr>
          <w:p>
            <w:pPr>
              <w:pStyle w:val="27"/>
              <w:widowControl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诊间手术信息息核查</w:t>
            </w:r>
          </w:p>
        </w:tc>
        <w:tc>
          <w:tcPr>
            <w:tcW w:w="4620" w:type="dxa"/>
            <w:shd w:val="clear" w:color="auto" w:fill="auto"/>
            <w:vAlign w:val="center"/>
          </w:tcPr>
          <w:p>
            <w:pPr>
              <w:pStyle w:val="27"/>
              <w:widowControl w:val="0"/>
              <w:jc w:val="left"/>
              <w:rPr>
                <w:rFonts w:hint="eastAsia" w:ascii="宋体" w:hAnsi="宋体" w:eastAsia="宋体" w:cs="宋体"/>
                <w:sz w:val="24"/>
                <w:szCs w:val="24"/>
                <w:lang w:val="en-US" w:eastAsia="en-US" w:bidi="ar-SA"/>
              </w:rPr>
            </w:pPr>
            <w:r>
              <w:rPr>
                <w:rFonts w:hint="eastAsia" w:ascii="宋体" w:hAnsi="宋体" w:eastAsia="宋体" w:cs="宋体"/>
                <w:spacing w:val="4"/>
                <w:sz w:val="24"/>
                <w:szCs w:val="24"/>
                <w:lang w:val="en-US" w:eastAsia="zh-CN"/>
              </w:rPr>
              <w:t>获取并核查患者基本信息、检验检查报告数据、生命体征数据、检查部位、患者文书。所有手术信息在系统确认手术核查信息无误才能进行下一步操作。若有误则进入取消或等待手术状态。患者手术相关信息数据来源：HIS系统获取患者信息、EMR、护理信息、LIS、 PACS、ECG等信息。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pStyle w:val="27"/>
              <w:widowControl w:val="0"/>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14</w:t>
            </w:r>
          </w:p>
        </w:tc>
        <w:tc>
          <w:tcPr>
            <w:tcW w:w="1872" w:type="dxa"/>
            <w:vMerge w:val="continue"/>
            <w:vAlign w:val="center"/>
          </w:tcPr>
          <w:p>
            <w:pPr>
              <w:pStyle w:val="27"/>
              <w:widowControl w:val="0"/>
              <w:jc w:val="left"/>
              <w:rPr>
                <w:rFonts w:hint="eastAsia" w:ascii="宋体" w:hAnsi="宋体" w:eastAsia="宋体" w:cs="宋体"/>
                <w:sz w:val="24"/>
                <w:szCs w:val="24"/>
              </w:rPr>
            </w:pPr>
          </w:p>
        </w:tc>
        <w:tc>
          <w:tcPr>
            <w:tcW w:w="1448" w:type="dxa"/>
            <w:vAlign w:val="center"/>
          </w:tcPr>
          <w:p>
            <w:pPr>
              <w:pStyle w:val="27"/>
              <w:widowControl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手术三方核查</w:t>
            </w:r>
          </w:p>
        </w:tc>
        <w:tc>
          <w:tcPr>
            <w:tcW w:w="4620" w:type="dxa"/>
            <w:vAlign w:val="center"/>
          </w:tcPr>
          <w:p>
            <w:pPr>
              <w:pStyle w:val="27"/>
              <w:widowControl w:val="0"/>
              <w:jc w:val="left"/>
              <w:rPr>
                <w:rFonts w:hint="eastAsia" w:ascii="宋体" w:hAnsi="宋体" w:eastAsia="宋体" w:cs="宋体"/>
                <w:sz w:val="24"/>
                <w:szCs w:val="24"/>
              </w:rPr>
            </w:pPr>
            <w:r>
              <w:rPr>
                <w:rFonts w:hint="eastAsia" w:ascii="宋体" w:hAnsi="宋体" w:eastAsia="宋体" w:cs="宋体"/>
                <w:sz w:val="24"/>
                <w:szCs w:val="24"/>
              </w:rPr>
              <w:t>在麻醉实施前、手术开始前对病人手术相关信息在手术间通过手术医生、护士、麻醉医生进行三方核查确认，保证病人手术安全。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pStyle w:val="27"/>
              <w:widowControl w:val="0"/>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15</w:t>
            </w:r>
          </w:p>
        </w:tc>
        <w:tc>
          <w:tcPr>
            <w:tcW w:w="1872" w:type="dxa"/>
            <w:vMerge w:val="restart"/>
            <w:vAlign w:val="center"/>
          </w:tcPr>
          <w:p>
            <w:pPr>
              <w:pStyle w:val="27"/>
              <w:widowControl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诊间工作站</w:t>
            </w:r>
          </w:p>
        </w:tc>
        <w:tc>
          <w:tcPr>
            <w:tcW w:w="1448" w:type="dxa"/>
            <w:vAlign w:val="center"/>
          </w:tcPr>
          <w:p>
            <w:pPr>
              <w:pStyle w:val="27"/>
              <w:widowControl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接受分诊信息</w:t>
            </w:r>
          </w:p>
        </w:tc>
        <w:tc>
          <w:tcPr>
            <w:tcW w:w="4620" w:type="dxa"/>
            <w:shd w:val="clear" w:color="auto" w:fill="auto"/>
            <w:vAlign w:val="top"/>
          </w:tcPr>
          <w:p>
            <w:pPr>
              <w:pStyle w:val="27"/>
              <w:widowControl w:val="0"/>
              <w:jc w:val="left"/>
              <w:rPr>
                <w:rFonts w:hint="eastAsia" w:ascii="宋体" w:hAnsi="宋体" w:eastAsia="宋体" w:cs="宋体"/>
                <w:sz w:val="24"/>
                <w:szCs w:val="24"/>
                <w:lang w:val="en-US" w:eastAsia="zh-CN" w:bidi="ar-SA"/>
              </w:rPr>
            </w:pPr>
            <w:r>
              <w:rPr>
                <w:rFonts w:hint="eastAsia" w:ascii="宋体" w:hAnsi="宋体" w:eastAsia="宋体" w:cs="宋体"/>
                <w:spacing w:val="-18"/>
                <w:sz w:val="24"/>
                <w:szCs w:val="24"/>
              </w:rPr>
              <w:t>自动</w:t>
            </w:r>
            <w:r>
              <w:rPr>
                <w:rFonts w:hint="eastAsia" w:ascii="宋体" w:hAnsi="宋体" w:eastAsia="宋体" w:cs="宋体"/>
                <w:spacing w:val="-17"/>
                <w:sz w:val="24"/>
                <w:szCs w:val="24"/>
              </w:rPr>
              <w:t>接</w:t>
            </w:r>
            <w:r>
              <w:rPr>
                <w:rFonts w:hint="eastAsia" w:ascii="宋体" w:hAnsi="宋体" w:eastAsia="宋体" w:cs="宋体"/>
                <w:spacing w:val="-9"/>
                <w:sz w:val="24"/>
                <w:szCs w:val="24"/>
              </w:rPr>
              <w:t>收检查分诊信息。对于本检查间不能做的病人，可以退回分诊</w:t>
            </w:r>
            <w:r>
              <w:rPr>
                <w:rFonts w:hint="eastAsia" w:ascii="宋体" w:hAnsi="宋体" w:eastAsia="宋体" w:cs="宋体"/>
                <w:spacing w:val="-1"/>
                <w:sz w:val="24"/>
                <w:szCs w:val="24"/>
              </w:rPr>
              <w:t>台重新</w:t>
            </w:r>
            <w:r>
              <w:rPr>
                <w:rFonts w:hint="eastAsia" w:ascii="宋体" w:hAnsi="宋体" w:eastAsia="宋体" w:cs="宋体"/>
                <w:sz w:val="24"/>
                <w:szCs w:val="24"/>
              </w:rPr>
              <w:t>分诊</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pStyle w:val="27"/>
              <w:widowControl w:val="0"/>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16</w:t>
            </w:r>
          </w:p>
        </w:tc>
        <w:tc>
          <w:tcPr>
            <w:tcW w:w="1872" w:type="dxa"/>
            <w:vMerge w:val="continue"/>
            <w:vAlign w:val="center"/>
          </w:tcPr>
          <w:p>
            <w:pPr>
              <w:pStyle w:val="27"/>
              <w:widowControl w:val="0"/>
              <w:jc w:val="left"/>
              <w:rPr>
                <w:rFonts w:hint="eastAsia" w:ascii="宋体" w:hAnsi="宋体" w:eastAsia="宋体" w:cs="宋体"/>
                <w:sz w:val="24"/>
                <w:szCs w:val="24"/>
                <w:lang w:val="en-US" w:eastAsia="zh-CN"/>
              </w:rPr>
            </w:pPr>
          </w:p>
        </w:tc>
        <w:tc>
          <w:tcPr>
            <w:tcW w:w="1448" w:type="dxa"/>
            <w:vAlign w:val="center"/>
          </w:tcPr>
          <w:p>
            <w:pPr>
              <w:pStyle w:val="27"/>
              <w:widowControl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查看电子申请单</w:t>
            </w:r>
          </w:p>
        </w:tc>
        <w:tc>
          <w:tcPr>
            <w:tcW w:w="4620" w:type="dxa"/>
            <w:shd w:val="clear" w:color="auto" w:fill="auto"/>
            <w:vAlign w:val="top"/>
          </w:tcPr>
          <w:p>
            <w:pPr>
              <w:pStyle w:val="27"/>
              <w:widowControl w:val="0"/>
              <w:jc w:val="left"/>
              <w:rPr>
                <w:rFonts w:hint="eastAsia" w:ascii="宋体" w:hAnsi="宋体" w:eastAsia="宋体" w:cs="宋体"/>
                <w:sz w:val="24"/>
                <w:szCs w:val="24"/>
                <w:lang w:val="en-US" w:eastAsia="zh-CN" w:bidi="ar-SA"/>
              </w:rPr>
            </w:pPr>
            <w:r>
              <w:rPr>
                <w:rFonts w:hint="eastAsia" w:ascii="宋体" w:hAnsi="宋体" w:eastAsia="宋体" w:cs="宋体"/>
                <w:spacing w:val="-9"/>
                <w:sz w:val="24"/>
                <w:szCs w:val="24"/>
              </w:rPr>
              <w:t>可在工作站查看患者电子申请单信息</w:t>
            </w:r>
            <w:r>
              <w:rPr>
                <w:rFonts w:hint="eastAsia" w:ascii="宋体" w:hAnsi="宋体" w:eastAsia="宋体" w:cs="宋体"/>
                <w:spacing w:val="-9"/>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pStyle w:val="27"/>
              <w:widowControl w:val="0"/>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17</w:t>
            </w:r>
          </w:p>
        </w:tc>
        <w:tc>
          <w:tcPr>
            <w:tcW w:w="1872" w:type="dxa"/>
            <w:vMerge w:val="continue"/>
            <w:vAlign w:val="center"/>
          </w:tcPr>
          <w:p>
            <w:pPr>
              <w:pStyle w:val="27"/>
              <w:widowControl w:val="0"/>
              <w:jc w:val="left"/>
              <w:rPr>
                <w:rFonts w:hint="eastAsia" w:ascii="宋体" w:hAnsi="宋体" w:eastAsia="宋体" w:cs="宋体"/>
                <w:sz w:val="24"/>
                <w:szCs w:val="24"/>
                <w:lang w:val="en-US" w:eastAsia="zh-CN"/>
              </w:rPr>
            </w:pPr>
          </w:p>
        </w:tc>
        <w:tc>
          <w:tcPr>
            <w:tcW w:w="1448" w:type="dxa"/>
            <w:vAlign w:val="center"/>
          </w:tcPr>
          <w:p>
            <w:pPr>
              <w:pStyle w:val="27"/>
              <w:widowControl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护理记录</w:t>
            </w:r>
          </w:p>
        </w:tc>
        <w:tc>
          <w:tcPr>
            <w:tcW w:w="4620" w:type="dxa"/>
            <w:vAlign w:val="center"/>
          </w:tcPr>
          <w:p>
            <w:pPr>
              <w:pStyle w:val="27"/>
              <w:widowControl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可记录术前交接记录、手术安全核查表、手术器械清点记录（与洗消系统进行数据互通）、设备使用登记、医用耗材使用登记。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pStyle w:val="27"/>
              <w:widowControl w:val="0"/>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18</w:t>
            </w:r>
          </w:p>
        </w:tc>
        <w:tc>
          <w:tcPr>
            <w:tcW w:w="1872" w:type="dxa"/>
            <w:vMerge w:val="continue"/>
            <w:vAlign w:val="center"/>
          </w:tcPr>
          <w:p>
            <w:pPr>
              <w:pStyle w:val="27"/>
              <w:widowControl w:val="0"/>
              <w:jc w:val="left"/>
              <w:rPr>
                <w:rFonts w:hint="eastAsia" w:ascii="宋体" w:hAnsi="宋体" w:eastAsia="宋体" w:cs="宋体"/>
                <w:sz w:val="24"/>
                <w:szCs w:val="24"/>
                <w:lang w:val="en-US" w:eastAsia="zh-CN"/>
              </w:rPr>
            </w:pPr>
          </w:p>
        </w:tc>
        <w:tc>
          <w:tcPr>
            <w:tcW w:w="1448" w:type="dxa"/>
            <w:vAlign w:val="center"/>
          </w:tcPr>
          <w:p>
            <w:pPr>
              <w:pStyle w:val="27"/>
              <w:widowControl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全麻复苏记录</w:t>
            </w:r>
          </w:p>
        </w:tc>
        <w:tc>
          <w:tcPr>
            <w:tcW w:w="4620" w:type="dxa"/>
            <w:vAlign w:val="top"/>
          </w:tcPr>
          <w:p>
            <w:pPr>
              <w:pStyle w:val="27"/>
              <w:widowControl w:val="0"/>
              <w:jc w:val="left"/>
              <w:rPr>
                <w:rFonts w:hint="eastAsia" w:ascii="宋体" w:hAnsi="宋体" w:eastAsia="宋体" w:cs="宋体"/>
                <w:sz w:val="24"/>
                <w:szCs w:val="24"/>
                <w:lang w:val="en-US" w:eastAsia="zh-CN"/>
              </w:rPr>
            </w:pPr>
            <w:r>
              <w:rPr>
                <w:rFonts w:hint="eastAsia" w:ascii="宋体" w:hAnsi="宋体" w:eastAsia="宋体" w:cs="宋体"/>
                <w:sz w:val="24"/>
                <w:szCs w:val="24"/>
              </w:rPr>
              <w:t>在患者复苏完成后，系统自动生成交接报告，包括患者的基本信息、</w:t>
            </w:r>
            <w:r>
              <w:rPr>
                <w:rFonts w:hint="eastAsia" w:ascii="宋体" w:hAnsi="宋体" w:eastAsia="宋体" w:cs="宋体"/>
                <w:sz w:val="24"/>
                <w:szCs w:val="24"/>
                <w:lang w:eastAsia="zh-CN"/>
              </w:rPr>
              <w:t>检查</w:t>
            </w:r>
            <w:r>
              <w:rPr>
                <w:rFonts w:hint="eastAsia" w:ascii="宋体" w:hAnsi="宋体" w:eastAsia="宋体" w:cs="宋体"/>
                <w:sz w:val="24"/>
                <w:szCs w:val="24"/>
              </w:rPr>
              <w:t>情况、复苏情况等，方便与病房进行交接。</w:t>
            </w:r>
            <w:r>
              <w:rPr>
                <w:rFonts w:hint="eastAsia" w:ascii="宋体" w:hAnsi="宋体" w:eastAsia="宋体" w:cs="宋体"/>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pStyle w:val="27"/>
              <w:widowControl w:val="0"/>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19</w:t>
            </w:r>
          </w:p>
        </w:tc>
        <w:tc>
          <w:tcPr>
            <w:tcW w:w="1872" w:type="dxa"/>
            <w:vAlign w:val="center"/>
          </w:tcPr>
          <w:p>
            <w:pPr>
              <w:pStyle w:val="27"/>
              <w:widowControl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医疗设备管理</w:t>
            </w:r>
          </w:p>
        </w:tc>
        <w:tc>
          <w:tcPr>
            <w:tcW w:w="1448" w:type="dxa"/>
            <w:vAlign w:val="center"/>
          </w:tcPr>
          <w:p>
            <w:pPr>
              <w:pStyle w:val="27"/>
              <w:widowControl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设备台账查看</w:t>
            </w:r>
          </w:p>
        </w:tc>
        <w:tc>
          <w:tcPr>
            <w:tcW w:w="4620" w:type="dxa"/>
            <w:vAlign w:val="center"/>
          </w:tcPr>
          <w:p>
            <w:pPr>
              <w:pStyle w:val="27"/>
              <w:widowControl w:val="0"/>
              <w:jc w:val="left"/>
              <w:rPr>
                <w:rFonts w:hint="eastAsia" w:ascii="宋体" w:hAnsi="宋体" w:eastAsia="宋体" w:cs="宋体"/>
                <w:sz w:val="24"/>
                <w:szCs w:val="24"/>
              </w:rPr>
            </w:pPr>
            <w:r>
              <w:rPr>
                <w:rFonts w:hint="eastAsia" w:ascii="宋体" w:hAnsi="宋体" w:eastAsia="宋体" w:cs="宋体"/>
                <w:sz w:val="24"/>
                <w:szCs w:val="24"/>
              </w:rPr>
              <w:t>对接院内HRP（医疗设备管理系统</w:t>
            </w:r>
            <w:r>
              <w:rPr>
                <w:rFonts w:hint="eastAsia" w:ascii="宋体" w:hAnsi="宋体" w:eastAsia="宋体" w:cs="宋体"/>
                <w:sz w:val="24"/>
                <w:szCs w:val="24"/>
                <w:lang w:val="en-US" w:eastAsia="zh-CN"/>
              </w:rPr>
              <w:t>)获取设备台账信息。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pStyle w:val="27"/>
              <w:widowControl w:val="0"/>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20</w:t>
            </w:r>
          </w:p>
        </w:tc>
        <w:tc>
          <w:tcPr>
            <w:tcW w:w="1872" w:type="dxa"/>
            <w:vAlign w:val="center"/>
          </w:tcPr>
          <w:p>
            <w:pPr>
              <w:pStyle w:val="27"/>
              <w:widowControl w:val="0"/>
              <w:jc w:val="left"/>
              <w:rPr>
                <w:rFonts w:hint="eastAsia" w:ascii="宋体" w:hAnsi="宋体" w:eastAsia="宋体" w:cs="宋体"/>
                <w:sz w:val="24"/>
                <w:szCs w:val="24"/>
                <w:lang w:val="en-US" w:eastAsia="zh-CN"/>
              </w:rPr>
            </w:pPr>
          </w:p>
        </w:tc>
        <w:tc>
          <w:tcPr>
            <w:tcW w:w="1448" w:type="dxa"/>
            <w:vAlign w:val="center"/>
          </w:tcPr>
          <w:p>
            <w:pPr>
              <w:pStyle w:val="27"/>
              <w:widowControl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设备使用登记</w:t>
            </w:r>
          </w:p>
        </w:tc>
        <w:tc>
          <w:tcPr>
            <w:tcW w:w="4620" w:type="dxa"/>
            <w:vAlign w:val="center"/>
          </w:tcPr>
          <w:p>
            <w:pPr>
              <w:pStyle w:val="27"/>
              <w:widowControl w:val="0"/>
              <w:jc w:val="left"/>
              <w:rPr>
                <w:rFonts w:hint="eastAsia" w:ascii="宋体" w:hAnsi="宋体" w:eastAsia="宋体" w:cs="宋体"/>
                <w:sz w:val="24"/>
                <w:szCs w:val="24"/>
              </w:rPr>
            </w:pPr>
            <w:r>
              <w:rPr>
                <w:rFonts w:hint="eastAsia" w:ascii="宋体" w:hAnsi="宋体" w:eastAsia="宋体" w:cs="宋体"/>
                <w:sz w:val="24"/>
                <w:szCs w:val="24"/>
                <w:lang w:val="en-US" w:eastAsia="zh-CN"/>
              </w:rPr>
              <w:t>手术室工作人员在使用设备前后，可通过扫描设备上的条形码或二维码进行使用登记，记录使用时间、使用人员、手术名称等信息。这有助于统计设备的使用频率、使用时长等数据，为设备的维护保养和成本核算提供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pStyle w:val="27"/>
              <w:widowControl w:val="0"/>
              <w:jc w:val="left"/>
              <w:rPr>
                <w:rFonts w:hint="eastAsia" w:ascii="宋体" w:hAnsi="宋体" w:eastAsia="宋体" w:cs="宋体"/>
                <w:sz w:val="24"/>
                <w:szCs w:val="24"/>
                <w:lang w:val="en-US" w:eastAsia="zh-CN"/>
              </w:rPr>
            </w:pPr>
          </w:p>
        </w:tc>
        <w:tc>
          <w:tcPr>
            <w:tcW w:w="1872" w:type="dxa"/>
            <w:vAlign w:val="center"/>
          </w:tcPr>
          <w:p>
            <w:pPr>
              <w:pStyle w:val="27"/>
              <w:widowControl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病理标本管理</w:t>
            </w:r>
          </w:p>
        </w:tc>
        <w:tc>
          <w:tcPr>
            <w:tcW w:w="6068" w:type="dxa"/>
            <w:gridSpan w:val="2"/>
            <w:vAlign w:val="center"/>
          </w:tcPr>
          <w:p>
            <w:pPr>
              <w:pStyle w:val="27"/>
              <w:widowControl w:val="0"/>
              <w:jc w:val="left"/>
              <w:rPr>
                <w:rFonts w:hint="eastAsia" w:ascii="宋体" w:hAnsi="宋体" w:eastAsia="宋体" w:cs="宋体"/>
                <w:sz w:val="24"/>
                <w:szCs w:val="24"/>
              </w:rPr>
            </w:pPr>
            <w:r>
              <w:rPr>
                <w:rFonts w:hint="eastAsia" w:ascii="宋体" w:hAnsi="宋体" w:eastAsia="宋体" w:cs="宋体"/>
                <w:sz w:val="24"/>
                <w:szCs w:val="24"/>
              </w:rPr>
              <w:t>形成手术区域手术病理标本条码化管理运行，实现手术病理标本的无纸化交接和核查收送，送检全过程规范化、精细化管理，送检流程实时监控。监控各手术病理标本在关键环节节点的信息，实体标本采集、标本封装、标识、暂存、转送、登记、接收、核对、监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855" w:type="dxa"/>
            <w:vAlign w:val="center"/>
          </w:tcPr>
          <w:p>
            <w:pPr>
              <w:pStyle w:val="27"/>
              <w:widowControl w:val="0"/>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21</w:t>
            </w:r>
          </w:p>
        </w:tc>
        <w:tc>
          <w:tcPr>
            <w:tcW w:w="1872" w:type="dxa"/>
            <w:vAlign w:val="center"/>
          </w:tcPr>
          <w:p>
            <w:pPr>
              <w:pStyle w:val="27"/>
              <w:widowControl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查询统计</w:t>
            </w:r>
          </w:p>
        </w:tc>
        <w:tc>
          <w:tcPr>
            <w:tcW w:w="6068" w:type="dxa"/>
            <w:gridSpan w:val="2"/>
            <w:vAlign w:val="center"/>
          </w:tcPr>
          <w:p>
            <w:pPr>
              <w:pStyle w:val="27"/>
              <w:widowControl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支持日工作量汇总表统计、人员工作量统计、疾病统计、病理标本日汇总统计、耗材使用记录统计、设备使用记录统计、首台准点开台率统计等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pStyle w:val="27"/>
              <w:widowControl w:val="0"/>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22</w:t>
            </w:r>
          </w:p>
        </w:tc>
        <w:tc>
          <w:tcPr>
            <w:tcW w:w="1872" w:type="dxa"/>
            <w:vMerge w:val="restart"/>
            <w:vAlign w:val="center"/>
          </w:tcPr>
          <w:p>
            <w:pPr>
              <w:pStyle w:val="27"/>
              <w:widowControl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系统管理</w:t>
            </w:r>
          </w:p>
        </w:tc>
        <w:tc>
          <w:tcPr>
            <w:tcW w:w="1448" w:type="dxa"/>
            <w:shd w:val="clear" w:color="auto" w:fill="auto"/>
            <w:vAlign w:val="top"/>
          </w:tcPr>
          <w:p>
            <w:pPr>
              <w:pStyle w:val="27"/>
              <w:widowControl w:val="0"/>
              <w:jc w:val="left"/>
              <w:rPr>
                <w:rFonts w:hint="eastAsia" w:ascii="宋体" w:hAnsi="宋体" w:eastAsia="宋体" w:cs="宋体"/>
                <w:sz w:val="24"/>
                <w:szCs w:val="24"/>
                <w:lang w:val="en-US" w:eastAsia="zh-CN" w:bidi="ar-SA"/>
              </w:rPr>
            </w:pPr>
            <w:r>
              <w:rPr>
                <w:rFonts w:hint="eastAsia" w:ascii="宋体" w:hAnsi="宋体" w:eastAsia="宋体" w:cs="宋体"/>
                <w:spacing w:val="2"/>
                <w:sz w:val="24"/>
                <w:szCs w:val="24"/>
              </w:rPr>
              <w:t>系统设置</w:t>
            </w:r>
          </w:p>
        </w:tc>
        <w:tc>
          <w:tcPr>
            <w:tcW w:w="4620" w:type="dxa"/>
            <w:vAlign w:val="center"/>
          </w:tcPr>
          <w:p>
            <w:pPr>
              <w:pStyle w:val="27"/>
              <w:widowControl w:val="0"/>
              <w:jc w:val="left"/>
              <w:rPr>
                <w:rFonts w:hint="eastAsia" w:ascii="宋体" w:hAnsi="宋体" w:eastAsia="宋体" w:cs="宋体"/>
                <w:sz w:val="24"/>
                <w:szCs w:val="24"/>
              </w:rPr>
            </w:pPr>
            <w:r>
              <w:rPr>
                <w:rFonts w:hint="eastAsia" w:ascii="宋体" w:hAnsi="宋体" w:eastAsia="宋体" w:cs="宋体"/>
                <w:spacing w:val="-42"/>
                <w:sz w:val="24"/>
                <w:szCs w:val="24"/>
              </w:rPr>
              <w:t>操</w:t>
            </w:r>
            <w:r>
              <w:rPr>
                <w:rFonts w:hint="eastAsia" w:ascii="宋体" w:hAnsi="宋体" w:cs="宋体"/>
                <w:spacing w:val="-42"/>
                <w:sz w:val="24"/>
                <w:szCs w:val="24"/>
                <w:lang w:val="en-US" w:eastAsia="zh-CN"/>
              </w:rPr>
              <w:t xml:space="preserve"> </w:t>
            </w:r>
            <w:r>
              <w:rPr>
                <w:rFonts w:hint="eastAsia" w:ascii="宋体" w:hAnsi="宋体" w:eastAsia="宋体" w:cs="宋体"/>
                <w:spacing w:val="-28"/>
                <w:sz w:val="24"/>
                <w:szCs w:val="24"/>
              </w:rPr>
              <w:t>作员</w:t>
            </w:r>
            <w:r>
              <w:rPr>
                <w:rFonts w:hint="eastAsia" w:ascii="宋体" w:hAnsi="宋体" w:cs="宋体"/>
                <w:spacing w:val="-28"/>
                <w:sz w:val="24"/>
                <w:szCs w:val="24"/>
                <w:lang w:val="en-US" w:eastAsia="zh-CN"/>
              </w:rPr>
              <w:t xml:space="preserve"> </w:t>
            </w:r>
            <w:r>
              <w:rPr>
                <w:rFonts w:hint="eastAsia" w:ascii="宋体" w:hAnsi="宋体" w:eastAsia="宋体" w:cs="宋体"/>
                <w:spacing w:val="-28"/>
                <w:sz w:val="24"/>
                <w:szCs w:val="24"/>
              </w:rPr>
              <w:t>管</w:t>
            </w:r>
            <w:r>
              <w:rPr>
                <w:rFonts w:hint="eastAsia" w:ascii="宋体" w:hAnsi="宋体" w:cs="宋体"/>
                <w:spacing w:val="-28"/>
                <w:sz w:val="24"/>
                <w:szCs w:val="24"/>
                <w:lang w:val="en-US" w:eastAsia="zh-CN"/>
              </w:rPr>
              <w:t xml:space="preserve"> </w:t>
            </w:r>
            <w:r>
              <w:rPr>
                <w:rFonts w:hint="eastAsia" w:ascii="宋体" w:hAnsi="宋体" w:eastAsia="宋体" w:cs="宋体"/>
                <w:spacing w:val="-28"/>
                <w:sz w:val="24"/>
                <w:szCs w:val="24"/>
              </w:rPr>
              <w:t>理，申请</w:t>
            </w:r>
            <w:r>
              <w:rPr>
                <w:rFonts w:hint="eastAsia" w:ascii="宋体" w:hAnsi="宋体" w:cs="宋体"/>
                <w:spacing w:val="-28"/>
                <w:sz w:val="24"/>
                <w:szCs w:val="24"/>
                <w:lang w:val="en-US" w:eastAsia="zh-CN"/>
              </w:rPr>
              <w:t xml:space="preserve"> </w:t>
            </w:r>
            <w:r>
              <w:rPr>
                <w:rFonts w:hint="eastAsia" w:ascii="宋体" w:hAnsi="宋体" w:eastAsia="宋体" w:cs="宋体"/>
                <w:spacing w:val="-28"/>
                <w:sz w:val="24"/>
                <w:szCs w:val="24"/>
              </w:rPr>
              <w:t>科</w:t>
            </w:r>
            <w:r>
              <w:rPr>
                <w:rFonts w:hint="eastAsia" w:ascii="宋体" w:hAnsi="宋体" w:cs="宋体"/>
                <w:spacing w:val="-28"/>
                <w:sz w:val="24"/>
                <w:szCs w:val="24"/>
                <w:lang w:val="en-US" w:eastAsia="zh-CN"/>
              </w:rPr>
              <w:t xml:space="preserve"> </w:t>
            </w:r>
            <w:r>
              <w:rPr>
                <w:rFonts w:hint="eastAsia" w:ascii="宋体" w:hAnsi="宋体" w:eastAsia="宋体" w:cs="宋体"/>
                <w:spacing w:val="-28"/>
                <w:sz w:val="24"/>
                <w:szCs w:val="24"/>
              </w:rPr>
              <w:t>室、申请</w:t>
            </w:r>
            <w:r>
              <w:rPr>
                <w:rFonts w:hint="eastAsia" w:ascii="宋体" w:hAnsi="宋体" w:cs="宋体"/>
                <w:spacing w:val="-28"/>
                <w:sz w:val="24"/>
                <w:szCs w:val="24"/>
                <w:lang w:val="en-US" w:eastAsia="zh-CN"/>
              </w:rPr>
              <w:t xml:space="preserve"> </w:t>
            </w:r>
            <w:r>
              <w:rPr>
                <w:rFonts w:hint="eastAsia" w:ascii="宋体" w:hAnsi="宋体" w:eastAsia="宋体" w:cs="宋体"/>
                <w:spacing w:val="-28"/>
                <w:sz w:val="24"/>
                <w:szCs w:val="24"/>
              </w:rPr>
              <w:t>医</w:t>
            </w:r>
            <w:r>
              <w:rPr>
                <w:rFonts w:hint="eastAsia" w:ascii="宋体" w:hAnsi="宋体" w:cs="宋体"/>
                <w:spacing w:val="-28"/>
                <w:sz w:val="24"/>
                <w:szCs w:val="24"/>
                <w:lang w:val="en-US" w:eastAsia="zh-CN"/>
              </w:rPr>
              <w:t xml:space="preserve"> </w:t>
            </w:r>
            <w:r>
              <w:rPr>
                <w:rFonts w:hint="eastAsia" w:ascii="宋体" w:hAnsi="宋体" w:eastAsia="宋体" w:cs="宋体"/>
                <w:spacing w:val="-28"/>
                <w:sz w:val="24"/>
                <w:szCs w:val="24"/>
              </w:rPr>
              <w:t>生、检</w:t>
            </w:r>
            <w:r>
              <w:rPr>
                <w:rFonts w:hint="eastAsia" w:ascii="宋体" w:hAnsi="宋体" w:cs="宋体"/>
                <w:spacing w:val="-28"/>
                <w:sz w:val="24"/>
                <w:szCs w:val="24"/>
                <w:lang w:val="en-US" w:eastAsia="zh-CN"/>
              </w:rPr>
              <w:t xml:space="preserve"> </w:t>
            </w:r>
            <w:r>
              <w:rPr>
                <w:rFonts w:hint="eastAsia" w:ascii="宋体" w:hAnsi="宋体" w:eastAsia="宋体" w:cs="宋体"/>
                <w:spacing w:val="-28"/>
                <w:sz w:val="24"/>
                <w:szCs w:val="24"/>
              </w:rPr>
              <w:t>查</w:t>
            </w:r>
            <w:r>
              <w:rPr>
                <w:rFonts w:hint="eastAsia" w:ascii="宋体" w:hAnsi="宋体" w:cs="宋体"/>
                <w:spacing w:val="-28"/>
                <w:sz w:val="24"/>
                <w:szCs w:val="24"/>
                <w:lang w:val="en-US" w:eastAsia="zh-CN"/>
              </w:rPr>
              <w:t xml:space="preserve"> </w:t>
            </w:r>
            <w:r>
              <w:rPr>
                <w:rFonts w:hint="eastAsia" w:ascii="宋体" w:hAnsi="宋体" w:eastAsia="宋体" w:cs="宋体"/>
                <w:spacing w:val="-28"/>
                <w:sz w:val="24"/>
                <w:szCs w:val="24"/>
              </w:rPr>
              <w:t>科</w:t>
            </w:r>
            <w:r>
              <w:rPr>
                <w:rFonts w:hint="eastAsia" w:ascii="宋体" w:hAnsi="宋体" w:cs="宋体"/>
                <w:spacing w:val="-28"/>
                <w:sz w:val="24"/>
                <w:szCs w:val="24"/>
                <w:lang w:val="en-US" w:eastAsia="zh-CN"/>
              </w:rPr>
              <w:t xml:space="preserve"> </w:t>
            </w:r>
            <w:r>
              <w:rPr>
                <w:rFonts w:hint="eastAsia" w:ascii="宋体" w:hAnsi="宋体" w:eastAsia="宋体" w:cs="宋体"/>
                <w:spacing w:val="-28"/>
                <w:sz w:val="24"/>
                <w:szCs w:val="24"/>
              </w:rPr>
              <w:t>室</w:t>
            </w:r>
            <w:r>
              <w:rPr>
                <w:rFonts w:hint="eastAsia" w:ascii="宋体" w:hAnsi="宋体" w:cs="宋体"/>
                <w:spacing w:val="-28"/>
                <w:sz w:val="24"/>
                <w:szCs w:val="24"/>
                <w:lang w:val="en-US" w:eastAsia="zh-CN"/>
              </w:rPr>
              <w:t xml:space="preserve"> </w:t>
            </w:r>
            <w:r>
              <w:rPr>
                <w:rFonts w:hint="eastAsia" w:ascii="宋体" w:hAnsi="宋体" w:eastAsia="宋体" w:cs="宋体"/>
                <w:spacing w:val="-28"/>
                <w:sz w:val="24"/>
                <w:szCs w:val="24"/>
              </w:rPr>
              <w:t>设置，</w:t>
            </w:r>
            <w:r>
              <w:rPr>
                <w:rFonts w:hint="eastAsia" w:ascii="宋体" w:hAnsi="宋体" w:eastAsia="宋体" w:cs="宋体"/>
                <w:sz w:val="24"/>
                <w:szCs w:val="24"/>
              </w:rPr>
              <w:t xml:space="preserve"> </w:t>
            </w:r>
            <w:r>
              <w:rPr>
                <w:rFonts w:hint="eastAsia" w:ascii="宋体" w:hAnsi="宋体" w:eastAsia="宋体" w:cs="宋体"/>
                <w:spacing w:val="-6"/>
                <w:sz w:val="24"/>
                <w:szCs w:val="24"/>
              </w:rPr>
              <w:t>其</w:t>
            </w:r>
            <w:r>
              <w:rPr>
                <w:rFonts w:hint="eastAsia" w:ascii="宋体" w:hAnsi="宋体" w:eastAsia="宋体" w:cs="宋体"/>
                <w:spacing w:val="-4"/>
                <w:sz w:val="24"/>
                <w:szCs w:val="24"/>
              </w:rPr>
              <w:t>它</w:t>
            </w:r>
            <w:r>
              <w:rPr>
                <w:rFonts w:hint="eastAsia" w:ascii="宋体" w:hAnsi="宋体" w:eastAsia="宋体" w:cs="宋体"/>
                <w:spacing w:val="-3"/>
                <w:sz w:val="24"/>
                <w:szCs w:val="24"/>
              </w:rPr>
              <w:t>系统设置。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pStyle w:val="27"/>
              <w:widowControl w:val="0"/>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23</w:t>
            </w:r>
          </w:p>
        </w:tc>
        <w:tc>
          <w:tcPr>
            <w:tcW w:w="1872" w:type="dxa"/>
            <w:vMerge w:val="continue"/>
            <w:vAlign w:val="center"/>
          </w:tcPr>
          <w:p>
            <w:pPr>
              <w:pStyle w:val="27"/>
              <w:widowControl w:val="0"/>
              <w:jc w:val="left"/>
              <w:rPr>
                <w:rFonts w:hint="eastAsia" w:ascii="宋体" w:hAnsi="宋体" w:eastAsia="宋体" w:cs="宋体"/>
                <w:sz w:val="24"/>
                <w:szCs w:val="24"/>
              </w:rPr>
            </w:pPr>
          </w:p>
        </w:tc>
        <w:tc>
          <w:tcPr>
            <w:tcW w:w="1448" w:type="dxa"/>
            <w:shd w:val="clear" w:color="auto" w:fill="auto"/>
            <w:vAlign w:val="top"/>
          </w:tcPr>
          <w:p>
            <w:pPr>
              <w:widowControl w:val="0"/>
              <w:spacing w:before="183" w:line="212" w:lineRule="auto"/>
              <w:jc w:val="both"/>
              <w:rPr>
                <w:rFonts w:hint="eastAsia" w:ascii="宋体" w:hAnsi="宋体" w:eastAsia="宋体" w:cs="宋体"/>
                <w:sz w:val="24"/>
                <w:szCs w:val="24"/>
                <w:lang w:val="en-US" w:eastAsia="zh-CN" w:bidi="ar-SA"/>
              </w:rPr>
            </w:pPr>
            <w:r>
              <w:rPr>
                <w:rFonts w:hint="eastAsia" w:ascii="宋体" w:hAnsi="宋体" w:eastAsia="宋体" w:cs="宋体"/>
                <w:spacing w:val="4"/>
                <w:sz w:val="24"/>
                <w:szCs w:val="24"/>
              </w:rPr>
              <w:t>权限管理</w:t>
            </w:r>
          </w:p>
        </w:tc>
        <w:tc>
          <w:tcPr>
            <w:tcW w:w="4620" w:type="dxa"/>
            <w:shd w:val="clear" w:color="auto" w:fill="auto"/>
            <w:vAlign w:val="top"/>
          </w:tcPr>
          <w:p>
            <w:pPr>
              <w:pStyle w:val="27"/>
              <w:widowControl w:val="0"/>
              <w:jc w:val="left"/>
              <w:rPr>
                <w:rFonts w:hint="eastAsia" w:ascii="宋体" w:hAnsi="宋体" w:eastAsia="宋体" w:cs="宋体"/>
                <w:sz w:val="24"/>
                <w:szCs w:val="24"/>
                <w:lang w:val="en-US" w:eastAsia="en-US" w:bidi="ar-SA"/>
              </w:rPr>
            </w:pPr>
            <w:r>
              <w:rPr>
                <w:rFonts w:hint="eastAsia" w:ascii="宋体" w:hAnsi="宋体" w:eastAsia="宋体" w:cs="宋体"/>
                <w:spacing w:val="12"/>
                <w:sz w:val="24"/>
                <w:szCs w:val="24"/>
              </w:rPr>
              <w:t>所</w:t>
            </w:r>
            <w:r>
              <w:rPr>
                <w:rFonts w:hint="eastAsia" w:ascii="宋体" w:hAnsi="宋体" w:eastAsia="宋体" w:cs="宋体"/>
                <w:spacing w:val="10"/>
                <w:sz w:val="24"/>
                <w:szCs w:val="24"/>
              </w:rPr>
              <w:t>有</w:t>
            </w:r>
            <w:r>
              <w:rPr>
                <w:rFonts w:hint="eastAsia" w:ascii="宋体" w:hAnsi="宋体" w:eastAsia="宋体" w:cs="宋体"/>
                <w:spacing w:val="6"/>
                <w:sz w:val="24"/>
                <w:szCs w:val="24"/>
              </w:rPr>
              <w:t>重要操作都可设置权限。权限可由用户自行组合定义为各种角色。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pStyle w:val="27"/>
              <w:widowControl w:val="0"/>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25</w:t>
            </w:r>
          </w:p>
        </w:tc>
        <w:tc>
          <w:tcPr>
            <w:tcW w:w="1872" w:type="dxa"/>
            <w:vMerge w:val="continue"/>
            <w:vAlign w:val="center"/>
          </w:tcPr>
          <w:p>
            <w:pPr>
              <w:pStyle w:val="27"/>
              <w:widowControl w:val="0"/>
              <w:jc w:val="left"/>
              <w:rPr>
                <w:rFonts w:hint="eastAsia" w:ascii="宋体" w:hAnsi="宋体" w:eastAsia="宋体" w:cs="宋体"/>
                <w:sz w:val="24"/>
                <w:szCs w:val="24"/>
              </w:rPr>
            </w:pPr>
          </w:p>
        </w:tc>
        <w:tc>
          <w:tcPr>
            <w:tcW w:w="1448" w:type="dxa"/>
            <w:vAlign w:val="center"/>
          </w:tcPr>
          <w:p>
            <w:pPr>
              <w:pStyle w:val="27"/>
              <w:widowControl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用户登录</w:t>
            </w:r>
          </w:p>
        </w:tc>
        <w:tc>
          <w:tcPr>
            <w:tcW w:w="4620" w:type="dxa"/>
            <w:shd w:val="clear" w:color="auto" w:fill="auto"/>
            <w:vAlign w:val="top"/>
          </w:tcPr>
          <w:p>
            <w:pPr>
              <w:pStyle w:val="27"/>
              <w:widowControl w:val="0"/>
              <w:jc w:val="left"/>
              <w:rPr>
                <w:rFonts w:hint="eastAsia" w:ascii="宋体" w:hAnsi="宋体" w:eastAsia="宋体" w:cs="宋体"/>
                <w:sz w:val="24"/>
                <w:szCs w:val="24"/>
                <w:lang w:val="en-US" w:eastAsia="zh-CN" w:bidi="ar-SA"/>
              </w:rPr>
            </w:pPr>
            <w:r>
              <w:rPr>
                <w:rFonts w:hint="eastAsia" w:ascii="宋体" w:hAnsi="宋体" w:eastAsia="宋体" w:cs="宋体"/>
                <w:spacing w:val="2"/>
                <w:sz w:val="24"/>
                <w:szCs w:val="24"/>
              </w:rPr>
              <w:t>用户登录系统可支持密码输入校验方</w:t>
            </w:r>
            <w:r>
              <w:rPr>
                <w:rFonts w:hint="eastAsia" w:ascii="宋体" w:hAnsi="宋体" w:eastAsia="宋体" w:cs="宋体"/>
                <w:spacing w:val="1"/>
                <w:sz w:val="24"/>
                <w:szCs w:val="24"/>
              </w:rPr>
              <w:t>式</w:t>
            </w:r>
            <w:r>
              <w:rPr>
                <w:rFonts w:hint="eastAsia" w:ascii="宋体" w:hAnsi="宋体" w:eastAsia="宋体" w:cs="宋体"/>
                <w:spacing w:val="1"/>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pStyle w:val="27"/>
              <w:widowControl w:val="0"/>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26</w:t>
            </w:r>
          </w:p>
        </w:tc>
        <w:tc>
          <w:tcPr>
            <w:tcW w:w="1872" w:type="dxa"/>
            <w:vMerge w:val="continue"/>
            <w:vAlign w:val="center"/>
          </w:tcPr>
          <w:p>
            <w:pPr>
              <w:pStyle w:val="27"/>
              <w:widowControl w:val="0"/>
              <w:jc w:val="left"/>
              <w:rPr>
                <w:rFonts w:hint="eastAsia" w:ascii="宋体" w:hAnsi="宋体" w:eastAsia="宋体" w:cs="宋体"/>
                <w:sz w:val="24"/>
                <w:szCs w:val="24"/>
              </w:rPr>
            </w:pPr>
          </w:p>
        </w:tc>
        <w:tc>
          <w:tcPr>
            <w:tcW w:w="1448" w:type="dxa"/>
            <w:vAlign w:val="center"/>
          </w:tcPr>
          <w:p>
            <w:pPr>
              <w:pStyle w:val="27"/>
              <w:widowControl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诊间维护</w:t>
            </w:r>
          </w:p>
        </w:tc>
        <w:tc>
          <w:tcPr>
            <w:tcW w:w="4620" w:type="dxa"/>
            <w:vAlign w:val="center"/>
          </w:tcPr>
          <w:p>
            <w:pPr>
              <w:pStyle w:val="27"/>
              <w:widowControl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设置诊间基本信息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pStyle w:val="27"/>
              <w:widowControl w:val="0"/>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27</w:t>
            </w:r>
          </w:p>
        </w:tc>
        <w:tc>
          <w:tcPr>
            <w:tcW w:w="1872" w:type="dxa"/>
            <w:vMerge w:val="continue"/>
            <w:vAlign w:val="center"/>
          </w:tcPr>
          <w:p>
            <w:pPr>
              <w:pStyle w:val="27"/>
              <w:widowControl w:val="0"/>
              <w:jc w:val="left"/>
              <w:rPr>
                <w:rFonts w:hint="eastAsia" w:ascii="宋体" w:hAnsi="宋体" w:eastAsia="宋体" w:cs="宋体"/>
                <w:sz w:val="24"/>
                <w:szCs w:val="24"/>
              </w:rPr>
            </w:pPr>
          </w:p>
        </w:tc>
        <w:tc>
          <w:tcPr>
            <w:tcW w:w="1448" w:type="dxa"/>
            <w:vAlign w:val="center"/>
          </w:tcPr>
          <w:p>
            <w:pPr>
              <w:pStyle w:val="27"/>
              <w:widowControl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职工管理</w:t>
            </w:r>
          </w:p>
        </w:tc>
        <w:tc>
          <w:tcPr>
            <w:tcW w:w="4620" w:type="dxa"/>
            <w:vAlign w:val="center"/>
          </w:tcPr>
          <w:p>
            <w:pPr>
              <w:pStyle w:val="27"/>
              <w:widowControl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获取人事系统职工信息，可维护扩展信息。</w:t>
            </w:r>
          </w:p>
        </w:tc>
      </w:tr>
    </w:tbl>
    <w:p>
      <w:pPr>
        <w:rPr>
          <w:rFonts w:hint="eastAsia"/>
          <w:lang w:val="en-US" w:eastAsia="zh-CN"/>
        </w:rPr>
      </w:pPr>
    </w:p>
    <w:p>
      <w:pPr>
        <w:pStyle w:val="3"/>
        <w:bidi w:val="0"/>
        <w:ind w:left="0" w:leftChars="0" w:firstLine="0" w:firstLineChars="0"/>
      </w:pPr>
      <w:r>
        <w:rPr>
          <w:rFonts w:hint="eastAsia"/>
          <w:lang w:val="en-US" w:eastAsia="zh-CN"/>
        </w:rPr>
        <w:t>商务条款</w:t>
      </w:r>
    </w:p>
    <w:p>
      <w:pPr>
        <w:numPr>
          <w:ilvl w:val="0"/>
          <w:numId w:val="3"/>
        </w:numPr>
        <w:bidi w:val="0"/>
        <w:rPr>
          <w:rFonts w:hint="eastAsia"/>
          <w:sz w:val="24"/>
          <w:szCs w:val="24"/>
        </w:rPr>
      </w:pPr>
      <w:r>
        <w:rPr>
          <w:rFonts w:hint="eastAsia"/>
          <w:sz w:val="24"/>
          <w:szCs w:val="24"/>
        </w:rPr>
        <w:t>本次项目中涉及的系统软件须至少提供原厂</w:t>
      </w:r>
      <w:r>
        <w:rPr>
          <w:rFonts w:hint="eastAsia"/>
          <w:color w:val="auto"/>
          <w:sz w:val="24"/>
          <w:szCs w:val="24"/>
          <w:lang w:val="en-US" w:eastAsia="zh-CN"/>
        </w:rPr>
        <w:t>两</w:t>
      </w:r>
      <w:r>
        <w:rPr>
          <w:rFonts w:hint="eastAsia"/>
          <w:sz w:val="24"/>
          <w:szCs w:val="24"/>
        </w:rPr>
        <w:t>年质保服务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自项目验收之日起</w:t>
      </w:r>
      <w:r>
        <w:rPr>
          <w:rFonts w:hint="eastAsia" w:ascii="宋体" w:hAnsi="宋体" w:eastAsia="宋体" w:cs="宋体"/>
          <w:color w:val="auto"/>
          <w:sz w:val="24"/>
          <w:szCs w:val="24"/>
          <w:highlight w:val="none"/>
          <w:lang w:eastAsia="zh-CN"/>
        </w:rPr>
        <w:t>）</w:t>
      </w:r>
      <w:r>
        <w:rPr>
          <w:rFonts w:hint="eastAsia"/>
          <w:sz w:val="24"/>
          <w:szCs w:val="24"/>
        </w:rPr>
        <w:t>。</w:t>
      </w:r>
    </w:p>
    <w:p>
      <w:pPr>
        <w:numPr>
          <w:ilvl w:val="0"/>
          <w:numId w:val="3"/>
        </w:numPr>
        <w:bidi w:val="0"/>
        <w:rPr>
          <w:rFonts w:hint="default"/>
          <w:sz w:val="24"/>
          <w:szCs w:val="24"/>
          <w:lang w:val="en-US" w:eastAsia="zh-CN"/>
        </w:rPr>
      </w:pPr>
      <w:r>
        <w:rPr>
          <w:rFonts w:hint="eastAsia"/>
          <w:sz w:val="24"/>
          <w:szCs w:val="24"/>
          <w:lang w:val="en-US" w:eastAsia="zh-CN"/>
        </w:rPr>
        <w:t>报价</w:t>
      </w:r>
      <w:r>
        <w:rPr>
          <w:rFonts w:hint="eastAsia"/>
          <w:sz w:val="24"/>
          <w:szCs w:val="24"/>
        </w:rPr>
        <w:t>人负责项目相关设备软件的安装、调试及上线，招标单位予以配合。</w:t>
      </w:r>
    </w:p>
    <w:p>
      <w:pPr>
        <w:numPr>
          <w:ilvl w:val="0"/>
          <w:numId w:val="3"/>
        </w:numPr>
        <w:bidi w:val="0"/>
        <w:rPr>
          <w:sz w:val="24"/>
          <w:szCs w:val="24"/>
        </w:rPr>
      </w:pPr>
      <w:r>
        <w:rPr>
          <w:rFonts w:hint="eastAsia"/>
          <w:sz w:val="24"/>
          <w:szCs w:val="24"/>
          <w:lang w:val="en-US" w:eastAsia="zh-CN"/>
        </w:rPr>
        <w:t>报价</w:t>
      </w:r>
      <w:r>
        <w:rPr>
          <w:rFonts w:hint="eastAsia" w:eastAsia="宋体"/>
          <w:sz w:val="24"/>
          <w:szCs w:val="24"/>
        </w:rPr>
        <w:t>人负责与医院现有系统的对接，但不承担第三方收取的因对接工作收取的接口费</w:t>
      </w:r>
      <w:r>
        <w:rPr>
          <w:rFonts w:hint="eastAsia" w:eastAsia="宋体"/>
          <w:sz w:val="24"/>
          <w:szCs w:val="24"/>
          <w:lang w:eastAsia="zh-CN"/>
        </w:rPr>
        <w:t>。</w:t>
      </w:r>
    </w:p>
    <w:p>
      <w:pPr>
        <w:numPr>
          <w:ilvl w:val="0"/>
          <w:numId w:val="3"/>
        </w:numPr>
        <w:bidi w:val="0"/>
        <w:rPr>
          <w:sz w:val="24"/>
          <w:szCs w:val="24"/>
        </w:rPr>
      </w:pPr>
      <w:r>
        <w:rPr>
          <w:rFonts w:hint="eastAsia"/>
          <w:sz w:val="24"/>
          <w:szCs w:val="24"/>
          <w:lang w:val="en-US" w:eastAsia="zh-CN"/>
        </w:rPr>
        <w:t>报价</w:t>
      </w:r>
      <w:r>
        <w:rPr>
          <w:rFonts w:hint="eastAsia"/>
          <w:sz w:val="24"/>
          <w:szCs w:val="24"/>
        </w:rPr>
        <w:t>人有良好的售后服务能力，需提供全年7天24小时服务（电话、远程或现场），并在接到招标人通知后</w:t>
      </w:r>
      <w:r>
        <w:rPr>
          <w:rFonts w:hint="eastAsia"/>
          <w:sz w:val="24"/>
          <w:szCs w:val="24"/>
          <w:lang w:val="en-US" w:eastAsia="zh-CN"/>
        </w:rPr>
        <w:t>2</w:t>
      </w:r>
      <w:r>
        <w:rPr>
          <w:rFonts w:hint="eastAsia"/>
          <w:sz w:val="24"/>
          <w:szCs w:val="24"/>
        </w:rPr>
        <w:t>4小时内到达现场。项目验收合格后，每年不低于</w:t>
      </w:r>
      <w:r>
        <w:rPr>
          <w:rFonts w:hint="eastAsia"/>
          <w:sz w:val="24"/>
          <w:szCs w:val="24"/>
          <w:lang w:val="en-US" w:eastAsia="zh-CN"/>
        </w:rPr>
        <w:t>2</w:t>
      </w:r>
      <w:r>
        <w:rPr>
          <w:rFonts w:hint="eastAsia"/>
          <w:sz w:val="24"/>
          <w:szCs w:val="24"/>
        </w:rPr>
        <w:t>次的例行维护及巡检。</w:t>
      </w:r>
    </w:p>
    <w:p>
      <w:pPr>
        <w:numPr>
          <w:ilvl w:val="0"/>
          <w:numId w:val="3"/>
        </w:numPr>
        <w:bidi w:val="0"/>
        <w:rPr>
          <w:rFonts w:hint="default"/>
          <w:sz w:val="24"/>
          <w:szCs w:val="24"/>
          <w:lang w:val="en-US" w:eastAsia="zh-CN"/>
        </w:rPr>
      </w:pPr>
      <w:r>
        <w:rPr>
          <w:rFonts w:hint="eastAsia"/>
          <w:sz w:val="24"/>
          <w:szCs w:val="24"/>
        </w:rPr>
        <w:t>培训：根据医院的情况制定相关培训方案，课程设置等。所有的培训费用必须计入</w:t>
      </w:r>
      <w:r>
        <w:rPr>
          <w:rFonts w:hint="eastAsia"/>
          <w:sz w:val="24"/>
          <w:szCs w:val="24"/>
          <w:lang w:val="en-US" w:eastAsia="zh-CN"/>
        </w:rPr>
        <w:t>报价</w:t>
      </w:r>
      <w:r>
        <w:rPr>
          <w:rFonts w:hint="eastAsia"/>
          <w:sz w:val="24"/>
          <w:szCs w:val="24"/>
        </w:rPr>
        <w:t>总价。</w:t>
      </w:r>
    </w:p>
    <w:p>
      <w:pPr>
        <w:pStyle w:val="3"/>
        <w:bidi w:val="0"/>
        <w:ind w:left="0" w:leftChars="0" w:firstLine="0" w:firstLineChars="0"/>
      </w:pPr>
      <w:r>
        <w:rPr>
          <w:rFonts w:hint="eastAsia"/>
        </w:rPr>
        <w:t>评分标准</w:t>
      </w:r>
    </w:p>
    <w:p>
      <w:pPr>
        <w:pStyle w:val="4"/>
        <w:bidi w:val="0"/>
        <w:rPr>
          <w:rFonts w:hint="eastAsia"/>
        </w:rPr>
      </w:pPr>
      <w:r>
        <w:rPr>
          <w:rFonts w:hint="eastAsia"/>
        </w:rPr>
        <w:t>评标方法</w:t>
      </w:r>
    </w:p>
    <w:p>
      <w:pPr>
        <w:ind w:firstLine="480"/>
        <w:rPr>
          <w:sz w:val="24"/>
          <w:szCs w:val="24"/>
        </w:rPr>
      </w:pPr>
      <w:r>
        <w:rPr>
          <w:rFonts w:hint="eastAsia"/>
          <w:sz w:val="24"/>
          <w:szCs w:val="24"/>
        </w:rPr>
        <w:t>本次评标采用综合评分法，</w:t>
      </w:r>
      <w:r>
        <w:rPr>
          <w:rFonts w:hint="eastAsia"/>
          <w:sz w:val="24"/>
          <w:szCs w:val="24"/>
          <w:lang w:val="en-US" w:eastAsia="zh-CN"/>
        </w:rPr>
        <w:t>报价</w:t>
      </w:r>
      <w:r>
        <w:rPr>
          <w:rFonts w:hint="eastAsia"/>
          <w:sz w:val="24"/>
          <w:szCs w:val="24"/>
        </w:rPr>
        <w:t>文件满足招标文件全部实质性要求且按照评审因素的量化指标评审得分最高的</w:t>
      </w:r>
      <w:r>
        <w:rPr>
          <w:rFonts w:hint="eastAsia"/>
          <w:sz w:val="24"/>
          <w:szCs w:val="24"/>
          <w:lang w:val="en-US" w:eastAsia="zh-CN"/>
        </w:rPr>
        <w:t>报价</w:t>
      </w:r>
      <w:r>
        <w:rPr>
          <w:rFonts w:hint="eastAsia"/>
          <w:sz w:val="24"/>
          <w:szCs w:val="24"/>
          <w:lang w:eastAsia="zh-CN"/>
        </w:rPr>
        <w:t>人</w:t>
      </w:r>
      <w:r>
        <w:rPr>
          <w:rFonts w:hint="eastAsia"/>
          <w:sz w:val="24"/>
          <w:szCs w:val="24"/>
        </w:rPr>
        <w:t>为中标候选人。</w:t>
      </w:r>
    </w:p>
    <w:p>
      <w:pPr>
        <w:pStyle w:val="4"/>
        <w:bidi w:val="0"/>
        <w:rPr>
          <w:rFonts w:hint="eastAsia"/>
        </w:rPr>
      </w:pPr>
      <w:r>
        <w:rPr>
          <w:rFonts w:hint="eastAsia"/>
        </w:rPr>
        <w:t>评分标准</w:t>
      </w:r>
    </w:p>
    <w:tbl>
      <w:tblPr>
        <w:tblStyle w:val="19"/>
        <w:tblW w:w="97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6662"/>
        <w:gridCol w:w="11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3"/>
            <w:vAlign w:val="center"/>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sz w:val="21"/>
                <w:szCs w:val="21"/>
                <w:highlight w:val="none"/>
                <w:lang w:val="zh-CN"/>
              </w:rPr>
            </w:pPr>
            <w:r>
              <w:rPr>
                <w:rFonts w:hint="eastAsia" w:ascii="宋体" w:hAnsi="宋体" w:eastAsia="宋体" w:cs="宋体"/>
                <w:b/>
                <w:sz w:val="21"/>
                <w:szCs w:val="21"/>
                <w:highlight w:val="none"/>
                <w:lang w:val="zh-CN"/>
              </w:rPr>
              <w:t>评分项及评分规则</w:t>
            </w:r>
          </w:p>
        </w:tc>
        <w:tc>
          <w:tcPr>
            <w:tcW w:w="1187" w:type="dxa"/>
            <w:vAlign w:val="center"/>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sz w:val="21"/>
                <w:szCs w:val="21"/>
                <w:highlight w:val="none"/>
                <w:lang w:val="zh-CN" w:eastAsia="zh-CN"/>
              </w:rPr>
            </w:pPr>
            <w:r>
              <w:rPr>
                <w:rFonts w:hint="eastAsia" w:ascii="宋体" w:hAnsi="宋体" w:cs="宋体"/>
                <w:b/>
                <w:sz w:val="21"/>
                <w:szCs w:val="21"/>
                <w:highlight w:val="none"/>
                <w:lang w:val="en-US" w:eastAsia="zh-CN"/>
              </w:rPr>
              <w:t>分值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3"/>
            <w:vAlign w:val="center"/>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sz w:val="21"/>
                <w:szCs w:val="21"/>
                <w:highlight w:val="none"/>
                <w:lang w:val="zh-CN"/>
              </w:rPr>
            </w:pPr>
            <w:r>
              <w:rPr>
                <w:rFonts w:hint="eastAsia" w:ascii="宋体" w:hAnsi="宋体" w:eastAsia="宋体" w:cs="宋体"/>
                <w:b/>
                <w:sz w:val="21"/>
                <w:szCs w:val="21"/>
                <w:highlight w:val="none"/>
                <w:lang w:val="zh-CN"/>
              </w:rPr>
              <w:t>一、价格部分</w:t>
            </w:r>
          </w:p>
        </w:tc>
        <w:tc>
          <w:tcPr>
            <w:tcW w:w="1187" w:type="dxa"/>
            <w:vAlign w:val="center"/>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b/>
                <w:sz w:val="21"/>
                <w:szCs w:val="21"/>
                <w:highlight w:val="none"/>
                <w:lang w:val="en-US" w:eastAsia="zh-CN"/>
              </w:rPr>
            </w:pPr>
            <w:r>
              <w:rPr>
                <w:rFonts w:hint="eastAsia" w:ascii="宋体" w:hAnsi="宋体" w:cs="宋体"/>
                <w:b/>
                <w:color w:val="auto"/>
                <w:sz w:val="21"/>
                <w:szCs w:val="21"/>
                <w:highlight w:val="none"/>
                <w:lang w:val="en-US" w:eastAsia="zh-CN"/>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3"/>
            <w:vAlign w:val="center"/>
          </w:tcPr>
          <w:p>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价格分采用低价优先法计算，即满足招标文件要求且投标价格最低的投标报价为评标基准价，其价格分为满分。其他</w:t>
            </w:r>
            <w:r>
              <w:rPr>
                <w:rFonts w:hint="eastAsia" w:ascii="宋体" w:hAnsi="宋体" w:eastAsia="宋体" w:cs="宋体"/>
                <w:sz w:val="21"/>
                <w:szCs w:val="21"/>
                <w:highlight w:val="none"/>
                <w:lang w:eastAsia="zh-CN"/>
              </w:rPr>
              <w:t>报价人</w:t>
            </w:r>
            <w:r>
              <w:rPr>
                <w:rFonts w:hint="eastAsia" w:ascii="宋体" w:hAnsi="宋体" w:eastAsia="宋体" w:cs="宋体"/>
                <w:sz w:val="21"/>
                <w:szCs w:val="21"/>
                <w:highlight w:val="none"/>
              </w:rPr>
              <w:t>的价格分统一按照下列公式计算：</w:t>
            </w:r>
          </w:p>
          <w:p>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投标报价得分=(评标基准价／投标报价)×权重</w:t>
            </w:r>
          </w:p>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备注：</w:t>
            </w:r>
          </w:p>
          <w:p>
            <w:pPr>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bCs/>
                <w:snapToGrid w:val="0"/>
                <w:kern w:val="0"/>
                <w:sz w:val="21"/>
                <w:szCs w:val="21"/>
                <w:highlight w:val="none"/>
              </w:rPr>
            </w:pPr>
            <w:r>
              <w:rPr>
                <w:rFonts w:hint="eastAsia" w:ascii="宋体" w:hAnsi="宋体" w:eastAsia="宋体" w:cs="宋体"/>
                <w:snapToGrid w:val="0"/>
                <w:kern w:val="0"/>
                <w:sz w:val="21"/>
                <w:szCs w:val="21"/>
                <w:highlight w:val="none"/>
              </w:rPr>
              <w:t>1、因落实政府采购政策进行价格调整的，以调整后的价格计算评标基准价和投标报价</w:t>
            </w:r>
            <w:r>
              <w:rPr>
                <w:rFonts w:hint="eastAsia" w:ascii="宋体" w:hAnsi="宋体" w:eastAsia="宋体" w:cs="宋体"/>
                <w:bCs/>
                <w:snapToGrid w:val="0"/>
                <w:kern w:val="0"/>
                <w:sz w:val="21"/>
                <w:szCs w:val="21"/>
                <w:highlight w:val="none"/>
              </w:rPr>
              <w:t>；</w:t>
            </w:r>
          </w:p>
          <w:p>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napToGrid w:val="0"/>
                <w:kern w:val="0"/>
                <w:sz w:val="21"/>
                <w:szCs w:val="21"/>
                <w:highlight w:val="none"/>
              </w:rPr>
              <w:t>2、投标报价得分四舍五入后，小数点后保留两位有效数</w:t>
            </w:r>
            <w:r>
              <w:rPr>
                <w:rFonts w:hint="eastAsia" w:ascii="宋体" w:hAnsi="宋体" w:eastAsia="宋体" w:cs="宋体"/>
                <w:sz w:val="21"/>
                <w:szCs w:val="21"/>
                <w:highlight w:val="none"/>
              </w:rPr>
              <w:t>。</w:t>
            </w:r>
          </w:p>
        </w:tc>
        <w:tc>
          <w:tcPr>
            <w:tcW w:w="1187" w:type="dxa"/>
            <w:vAlign w:val="center"/>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按公式计算评分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3"/>
            <w:vAlign w:val="center"/>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二、技术部分</w:t>
            </w:r>
          </w:p>
        </w:tc>
        <w:tc>
          <w:tcPr>
            <w:tcW w:w="1187" w:type="dxa"/>
            <w:vAlign w:val="center"/>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b/>
                <w:sz w:val="21"/>
                <w:szCs w:val="21"/>
                <w:highlight w:val="none"/>
                <w:lang w:val="en-US" w:eastAsia="zh-CN"/>
              </w:rPr>
            </w:pPr>
            <w:r>
              <w:rPr>
                <w:rFonts w:hint="eastAsia" w:ascii="宋体" w:hAnsi="宋体" w:cs="宋体"/>
                <w:b/>
                <w:sz w:val="21"/>
                <w:szCs w:val="21"/>
                <w:highlight w:val="none"/>
                <w:lang w:val="en-US" w:eastAsia="zh-CN"/>
              </w:rPr>
              <w:t>9</w:t>
            </w:r>
            <w:r>
              <w:rPr>
                <w:rFonts w:hint="eastAsia" w:ascii="宋体" w:hAnsi="宋体" w:eastAsia="宋体" w:cs="宋体"/>
                <w:b/>
                <w:sz w:val="21"/>
                <w:szCs w:val="21"/>
                <w:highlight w:val="none"/>
                <w:lang w:val="en-US" w:eastAsia="zh-CN"/>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143" w:type="dxa"/>
            <w:vAlign w:val="center"/>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内容</w:t>
            </w:r>
          </w:p>
        </w:tc>
        <w:tc>
          <w:tcPr>
            <w:tcW w:w="6662" w:type="dxa"/>
            <w:vAlign w:val="center"/>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评分规则</w:t>
            </w:r>
          </w:p>
        </w:tc>
        <w:tc>
          <w:tcPr>
            <w:tcW w:w="1187" w:type="dxa"/>
            <w:vAlign w:val="center"/>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43" w:type="dxa"/>
            <w:vAlign w:val="center"/>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rPr>
              <w:t>产品资质情况</w:t>
            </w:r>
          </w:p>
        </w:tc>
        <w:tc>
          <w:tcPr>
            <w:tcW w:w="6662" w:type="dxa"/>
            <w:vAlign w:val="center"/>
          </w:tcPr>
          <w:p>
            <w:pPr>
              <w:keepNext w:val="0"/>
              <w:keepLines w:val="0"/>
              <w:pageBreakBefore w:val="0"/>
              <w:kinsoku/>
              <w:wordWrap/>
              <w:overflowPunct/>
              <w:topLinePunct w:val="0"/>
              <w:bidi w:val="0"/>
              <w:spacing w:line="240" w:lineRule="auto"/>
              <w:ind w:left="0"/>
              <w:textAlignment w:val="auto"/>
              <w:rPr>
                <w:rFonts w:hint="eastAsia" w:ascii="宋体" w:hAnsi="宋体" w:eastAsia="宋体" w:cs="宋体"/>
                <w:bCs/>
                <w:sz w:val="21"/>
                <w:szCs w:val="21"/>
              </w:rPr>
            </w:pPr>
            <w:r>
              <w:rPr>
                <w:rFonts w:hint="eastAsia" w:ascii="宋体" w:hAnsi="宋体" w:cs="宋体"/>
                <w:bCs/>
                <w:sz w:val="21"/>
                <w:szCs w:val="21"/>
                <w:lang w:val="en-US" w:eastAsia="zh-CN"/>
              </w:rPr>
              <w:t>报价</w:t>
            </w:r>
            <w:r>
              <w:rPr>
                <w:rFonts w:hint="eastAsia" w:ascii="宋体" w:hAnsi="宋体" w:eastAsia="宋体" w:cs="宋体"/>
                <w:bCs/>
                <w:sz w:val="21"/>
                <w:szCs w:val="21"/>
              </w:rPr>
              <w:t>人</w:t>
            </w:r>
            <w:r>
              <w:rPr>
                <w:rFonts w:hint="eastAsia" w:ascii="宋体" w:hAnsi="宋体" w:eastAsia="宋体" w:cs="宋体"/>
                <w:kern w:val="0"/>
                <w:sz w:val="21"/>
                <w:szCs w:val="21"/>
                <w:lang w:bidi="ar"/>
              </w:rPr>
              <w:t>自有或租赁</w:t>
            </w:r>
            <w:r>
              <w:rPr>
                <w:rFonts w:hint="eastAsia" w:ascii="宋体" w:hAnsi="宋体" w:eastAsia="宋体" w:cs="宋体"/>
                <w:bCs/>
                <w:sz w:val="21"/>
                <w:szCs w:val="21"/>
              </w:rPr>
              <w:t>的</w:t>
            </w:r>
            <w:r>
              <w:rPr>
                <w:rFonts w:hint="eastAsia" w:ascii="宋体" w:hAnsi="宋体" w:eastAsia="宋体" w:cs="宋体"/>
                <w:sz w:val="21"/>
                <w:szCs w:val="21"/>
              </w:rPr>
              <w:t>自主知识产权产品</w:t>
            </w:r>
            <w:r>
              <w:rPr>
                <w:rFonts w:hint="eastAsia" w:ascii="宋体" w:hAnsi="宋体" w:eastAsia="宋体" w:cs="宋体"/>
                <w:bCs/>
                <w:sz w:val="21"/>
                <w:szCs w:val="21"/>
              </w:rPr>
              <w:t>：</w:t>
            </w:r>
          </w:p>
          <w:p>
            <w:pPr>
              <w:keepNext w:val="0"/>
              <w:keepLines w:val="0"/>
              <w:pageBreakBefore w:val="0"/>
              <w:kinsoku/>
              <w:wordWrap/>
              <w:overflowPunct/>
              <w:topLinePunct w:val="0"/>
              <w:bidi w:val="0"/>
              <w:spacing w:line="240" w:lineRule="auto"/>
              <w:ind w:left="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1.手术数据统计与分析类软件著作权登记证书；</w:t>
            </w:r>
          </w:p>
          <w:p>
            <w:pPr>
              <w:keepNext w:val="0"/>
              <w:keepLines w:val="0"/>
              <w:pageBreakBefore w:val="0"/>
              <w:kinsoku/>
              <w:wordWrap/>
              <w:overflowPunct/>
              <w:topLinePunct w:val="0"/>
              <w:bidi w:val="0"/>
              <w:spacing w:line="240" w:lineRule="auto"/>
              <w:ind w:left="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2.手术信息管理类软件著作权登记证书；</w:t>
            </w:r>
          </w:p>
          <w:p>
            <w:pPr>
              <w:keepNext w:val="0"/>
              <w:keepLines w:val="0"/>
              <w:pageBreakBefore w:val="0"/>
              <w:kinsoku/>
              <w:wordWrap/>
              <w:overflowPunct/>
              <w:topLinePunct w:val="0"/>
              <w:bidi w:val="0"/>
              <w:spacing w:line="240" w:lineRule="auto"/>
              <w:ind w:left="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3.麻醉信息管理类软件著作权登记证书；</w:t>
            </w:r>
          </w:p>
          <w:p>
            <w:pPr>
              <w:keepNext w:val="0"/>
              <w:keepLines w:val="0"/>
              <w:pageBreakBefore w:val="0"/>
              <w:kinsoku/>
              <w:wordWrap/>
              <w:overflowPunct/>
              <w:topLinePunct w:val="0"/>
              <w:bidi w:val="0"/>
              <w:spacing w:line="240" w:lineRule="auto"/>
              <w:ind w:left="0"/>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每提供一项目得3分，</w:t>
            </w:r>
            <w:r>
              <w:rPr>
                <w:rFonts w:hint="eastAsia" w:ascii="宋体" w:hAnsi="宋体" w:cs="宋体"/>
                <w:bCs/>
                <w:sz w:val="21"/>
                <w:szCs w:val="21"/>
                <w:lang w:val="en-US" w:eastAsia="zh-CN"/>
              </w:rPr>
              <w:t>三项全满足额外得1分，</w:t>
            </w:r>
            <w:r>
              <w:rPr>
                <w:rFonts w:hint="eastAsia" w:ascii="宋体" w:hAnsi="宋体" w:eastAsia="宋体" w:cs="宋体"/>
                <w:bCs/>
                <w:sz w:val="21"/>
                <w:szCs w:val="21"/>
                <w:lang w:val="en-US" w:eastAsia="zh-CN"/>
              </w:rPr>
              <w:t>最高</w:t>
            </w:r>
            <w:r>
              <w:rPr>
                <w:rFonts w:hint="eastAsia" w:ascii="宋体" w:hAnsi="宋体" w:cs="宋体"/>
                <w:bCs/>
                <w:sz w:val="21"/>
                <w:szCs w:val="21"/>
                <w:lang w:val="en-US" w:eastAsia="zh-CN"/>
              </w:rPr>
              <w:t>10</w:t>
            </w:r>
            <w:r>
              <w:rPr>
                <w:rFonts w:hint="eastAsia" w:ascii="宋体" w:hAnsi="宋体" w:eastAsia="宋体" w:cs="宋体"/>
                <w:bCs/>
                <w:sz w:val="21"/>
                <w:szCs w:val="21"/>
                <w:lang w:val="en-US" w:eastAsia="zh-CN"/>
              </w:rPr>
              <w:t>分</w:t>
            </w:r>
            <w:r>
              <w:rPr>
                <w:rFonts w:hint="eastAsia" w:ascii="宋体" w:hAnsi="宋体" w:eastAsia="宋体" w:cs="宋体"/>
                <w:bCs/>
                <w:sz w:val="21"/>
                <w:szCs w:val="21"/>
              </w:rPr>
              <w:t>，不提供不得分。</w:t>
            </w:r>
          </w:p>
          <w:p>
            <w:pPr>
              <w:pStyle w:val="12"/>
              <w:keepNext w:val="0"/>
              <w:keepLines w:val="0"/>
              <w:pageBreakBefore w:val="0"/>
              <w:kinsoku/>
              <w:wordWrap/>
              <w:overflowPunct/>
              <w:topLinePunct w:val="0"/>
              <w:bidi w:val="0"/>
              <w:spacing w:line="24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评分依据:</w:t>
            </w:r>
          </w:p>
          <w:p>
            <w:pPr>
              <w:pStyle w:val="12"/>
              <w:keepNext w:val="0"/>
              <w:keepLines w:val="0"/>
              <w:pageBreakBefore w:val="0"/>
              <w:kinsoku/>
              <w:wordWrap/>
              <w:overflowPunct/>
              <w:topLinePunct w:val="0"/>
              <w:bidi w:val="0"/>
              <w:spacing w:line="240" w:lineRule="auto"/>
              <w:ind w:left="0" w:leftChars="0"/>
              <w:jc w:val="left"/>
              <w:textAlignment w:val="auto"/>
              <w:rPr>
                <w:rFonts w:hint="eastAsia" w:ascii="宋体" w:hAnsi="宋体" w:eastAsia="宋体" w:cs="宋体"/>
                <w:sz w:val="21"/>
                <w:szCs w:val="21"/>
              </w:rPr>
            </w:pPr>
            <w:r>
              <w:rPr>
                <w:rFonts w:hint="eastAsia" w:ascii="宋体" w:hAnsi="宋体" w:eastAsia="宋体" w:cs="宋体"/>
                <w:sz w:val="21"/>
                <w:szCs w:val="21"/>
              </w:rPr>
              <w:t>1.如为自有的，要求提供有效的</w:t>
            </w:r>
            <w:r>
              <w:rPr>
                <w:rFonts w:hint="eastAsia" w:ascii="宋体" w:hAnsi="宋体" w:eastAsia="宋体" w:cs="宋体"/>
                <w:sz w:val="21"/>
                <w:szCs w:val="21"/>
                <w:lang w:val="en-US" w:eastAsia="zh-CN"/>
              </w:rPr>
              <w:t>知识产权</w:t>
            </w:r>
            <w:r>
              <w:rPr>
                <w:rFonts w:hint="eastAsia" w:ascii="宋体" w:hAnsi="宋体" w:eastAsia="宋体" w:cs="宋体"/>
                <w:sz w:val="21"/>
                <w:szCs w:val="21"/>
              </w:rPr>
              <w:t>证书或官网截图等证明材料作为得分依据。</w:t>
            </w:r>
          </w:p>
          <w:p>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rPr>
              <w:t>2.如为租赁的，同时提供租赁（购买）服务合同（合同须体现签署方为投标人）及发票。购买合同及发票时间需在招标公告公示日期之前。</w:t>
            </w:r>
          </w:p>
        </w:tc>
        <w:tc>
          <w:tcPr>
            <w:tcW w:w="1187" w:type="dxa"/>
            <w:shd w:val="clear" w:color="auto" w:fill="auto"/>
            <w:vAlign w:val="center"/>
          </w:tcPr>
          <w:p>
            <w:pPr>
              <w:keepNext w:val="0"/>
              <w:keepLines w:val="0"/>
              <w:pageBreakBefore w:val="0"/>
              <w:kinsoku/>
              <w:wordWrap/>
              <w:overflowPunct/>
              <w:topLinePunct w:val="0"/>
              <w:bidi w:val="0"/>
              <w:snapToGrid/>
              <w:spacing w:line="360" w:lineRule="auto"/>
              <w:ind w:firstLine="0" w:firstLineChars="0"/>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vAlign w:val="center"/>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2</w:t>
            </w:r>
          </w:p>
        </w:tc>
        <w:tc>
          <w:tcPr>
            <w:tcW w:w="1143" w:type="dxa"/>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系统</w:t>
            </w:r>
            <w:r>
              <w:rPr>
                <w:rFonts w:hint="eastAsia" w:ascii="宋体" w:hAnsi="宋体" w:cs="宋体"/>
                <w:kern w:val="0"/>
                <w:sz w:val="21"/>
                <w:szCs w:val="21"/>
                <w:highlight w:val="none"/>
                <w:lang w:val="en-US" w:eastAsia="zh-CN"/>
              </w:rPr>
              <w:t>功能</w:t>
            </w:r>
            <w:r>
              <w:rPr>
                <w:rFonts w:hint="eastAsia" w:ascii="宋体" w:hAnsi="宋体" w:eastAsia="宋体" w:cs="宋体"/>
                <w:kern w:val="0"/>
                <w:sz w:val="21"/>
                <w:szCs w:val="21"/>
                <w:highlight w:val="none"/>
              </w:rPr>
              <w:t>设计方案</w:t>
            </w:r>
          </w:p>
        </w:tc>
        <w:tc>
          <w:tcPr>
            <w:tcW w:w="6662" w:type="dxa"/>
            <w:vAlign w:val="center"/>
          </w:tcPr>
          <w:p>
            <w:pPr>
              <w:pStyle w:val="28"/>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根据</w:t>
            </w:r>
            <w:r>
              <w:rPr>
                <w:rFonts w:hint="eastAsia" w:ascii="宋体" w:hAnsi="宋体" w:cs="宋体"/>
                <w:sz w:val="21"/>
                <w:szCs w:val="21"/>
                <w:lang w:val="en-US" w:eastAsia="zh-CN"/>
              </w:rPr>
              <w:t>设计</w:t>
            </w:r>
            <w:r>
              <w:rPr>
                <w:rFonts w:hint="eastAsia" w:ascii="宋体" w:hAnsi="宋体" w:eastAsia="宋体" w:cs="宋体"/>
                <w:sz w:val="21"/>
                <w:szCs w:val="21"/>
              </w:rPr>
              <w:t>方案响应情况进</w:t>
            </w:r>
            <w:r>
              <w:rPr>
                <w:rFonts w:hint="eastAsia" w:ascii="宋体" w:hAnsi="宋体" w:cs="宋体"/>
                <w:sz w:val="21"/>
                <w:szCs w:val="21"/>
                <w:lang w:val="en-US" w:eastAsia="zh-CN"/>
              </w:rPr>
              <w:t>行</w:t>
            </w:r>
            <w:r>
              <w:rPr>
                <w:rFonts w:hint="eastAsia" w:ascii="宋体" w:hAnsi="宋体" w:eastAsia="宋体" w:cs="宋体"/>
                <w:sz w:val="21"/>
                <w:szCs w:val="21"/>
              </w:rPr>
              <w:t>评审：</w:t>
            </w:r>
          </w:p>
          <w:p>
            <w:pPr>
              <w:pStyle w:val="28"/>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kern w:val="0"/>
                <w:sz w:val="21"/>
                <w:szCs w:val="21"/>
                <w:highlight w:val="none"/>
                <w:lang w:val="en-US" w:eastAsia="zh-CN" w:bidi="ar-SA"/>
              </w:rPr>
              <w:t>业务需求分析、软件架构全面具体，业务流程、系统功能</w:t>
            </w:r>
            <w:r>
              <w:rPr>
                <w:rFonts w:hint="eastAsia" w:ascii="宋体" w:hAnsi="宋体" w:eastAsia="宋体" w:cs="宋体"/>
                <w:kern w:val="0"/>
                <w:sz w:val="21"/>
                <w:szCs w:val="21"/>
              </w:rPr>
              <w:t>科学完善</w:t>
            </w:r>
            <w:r>
              <w:rPr>
                <w:rFonts w:hint="eastAsia" w:ascii="宋体" w:hAnsi="宋体" w:eastAsia="宋体" w:cs="宋体"/>
                <w:sz w:val="21"/>
                <w:szCs w:val="21"/>
              </w:rPr>
              <w:t>，</w:t>
            </w:r>
            <w:r>
              <w:rPr>
                <w:rFonts w:hint="eastAsia" w:ascii="宋体" w:hAnsi="宋体" w:cs="宋体"/>
                <w:sz w:val="21"/>
                <w:szCs w:val="21"/>
                <w:lang w:val="en-US" w:eastAsia="zh-CN"/>
              </w:rPr>
              <w:t>得30</w:t>
            </w:r>
            <w:r>
              <w:rPr>
                <w:rFonts w:hint="eastAsia" w:ascii="宋体" w:hAnsi="宋体" w:eastAsia="宋体" w:cs="宋体"/>
                <w:sz w:val="21"/>
                <w:szCs w:val="21"/>
              </w:rPr>
              <w:t>分；</w:t>
            </w:r>
          </w:p>
          <w:p>
            <w:pPr>
              <w:pStyle w:val="28"/>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kern w:val="0"/>
                <w:sz w:val="21"/>
                <w:szCs w:val="21"/>
                <w:highlight w:val="none"/>
                <w:lang w:val="en-US" w:eastAsia="zh-CN" w:bidi="ar-SA"/>
              </w:rPr>
              <w:t>业务需求分析、软件架构较全面具体，业务流程、系统功能较</w:t>
            </w:r>
            <w:r>
              <w:rPr>
                <w:rFonts w:hint="eastAsia" w:ascii="宋体" w:hAnsi="宋体" w:eastAsia="宋体" w:cs="宋体"/>
                <w:kern w:val="0"/>
                <w:sz w:val="21"/>
                <w:szCs w:val="21"/>
              </w:rPr>
              <w:t>科学完善</w:t>
            </w:r>
            <w:r>
              <w:rPr>
                <w:rFonts w:hint="eastAsia" w:ascii="宋体" w:hAnsi="宋体" w:eastAsia="宋体" w:cs="宋体"/>
                <w:sz w:val="21"/>
                <w:szCs w:val="21"/>
              </w:rPr>
              <w:t>，</w:t>
            </w:r>
            <w:r>
              <w:rPr>
                <w:rFonts w:hint="eastAsia" w:ascii="宋体" w:hAnsi="宋体" w:cs="宋体"/>
                <w:sz w:val="21"/>
                <w:szCs w:val="21"/>
                <w:lang w:val="en-US" w:eastAsia="zh-CN"/>
              </w:rPr>
              <w:t>得20</w:t>
            </w:r>
            <w:r>
              <w:rPr>
                <w:rFonts w:hint="eastAsia" w:ascii="宋体" w:hAnsi="宋体" w:eastAsia="宋体" w:cs="宋体"/>
                <w:sz w:val="21"/>
                <w:szCs w:val="21"/>
              </w:rPr>
              <w:t>分；</w:t>
            </w:r>
          </w:p>
          <w:p>
            <w:pPr>
              <w:pStyle w:val="28"/>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kern w:val="0"/>
                <w:sz w:val="21"/>
                <w:szCs w:val="21"/>
                <w:highlight w:val="none"/>
                <w:lang w:val="en-US" w:eastAsia="zh-CN" w:bidi="ar-SA"/>
              </w:rPr>
              <w:t>业务需求分析、软件架构不够全面具体，业务流程、系统功能不够</w:t>
            </w:r>
            <w:r>
              <w:rPr>
                <w:rFonts w:hint="eastAsia" w:ascii="宋体" w:hAnsi="宋体" w:eastAsia="宋体" w:cs="宋体"/>
                <w:kern w:val="0"/>
                <w:sz w:val="21"/>
                <w:szCs w:val="21"/>
              </w:rPr>
              <w:t>科学完善</w:t>
            </w:r>
            <w:r>
              <w:rPr>
                <w:rFonts w:hint="eastAsia" w:ascii="宋体" w:hAnsi="宋体" w:eastAsia="宋体" w:cs="宋体"/>
                <w:sz w:val="21"/>
                <w:szCs w:val="21"/>
              </w:rPr>
              <w:t>，加</w:t>
            </w:r>
            <w:r>
              <w:rPr>
                <w:rFonts w:hint="eastAsia" w:ascii="宋体" w:hAnsi="宋体" w:cs="宋体"/>
                <w:sz w:val="21"/>
                <w:szCs w:val="21"/>
                <w:lang w:val="en-US" w:eastAsia="zh-CN"/>
              </w:rPr>
              <w:t>10</w:t>
            </w:r>
            <w:r>
              <w:rPr>
                <w:rFonts w:hint="eastAsia" w:ascii="宋体" w:hAnsi="宋体" w:eastAsia="宋体" w:cs="宋体"/>
                <w:sz w:val="21"/>
                <w:szCs w:val="21"/>
              </w:rPr>
              <w:t>分；</w:t>
            </w:r>
          </w:p>
          <w:p>
            <w:pPr>
              <w:pStyle w:val="13"/>
              <w:spacing w:line="360" w:lineRule="auto"/>
              <w:rPr>
                <w:rFonts w:hint="eastAsia" w:ascii="宋体" w:hAnsi="宋体" w:eastAsia="宋体" w:cs="宋体"/>
                <w:sz w:val="21"/>
                <w:szCs w:val="21"/>
                <w:highlight w:val="none"/>
              </w:rPr>
            </w:pPr>
            <w:r>
              <w:rPr>
                <w:rFonts w:hint="eastAsia" w:ascii="宋体" w:hAnsi="宋体" w:eastAsia="宋体" w:cs="宋体"/>
                <w:sz w:val="21"/>
                <w:szCs w:val="21"/>
              </w:rPr>
              <w:t>4</w:t>
            </w:r>
            <w:r>
              <w:rPr>
                <w:rFonts w:hint="eastAsia" w:ascii="宋体" w:hAnsi="宋体" w:eastAsia="宋体" w:cs="宋体"/>
                <w:sz w:val="21"/>
                <w:szCs w:val="21"/>
                <w:lang w:eastAsia="zh-CN"/>
              </w:rPr>
              <w:t>、</w:t>
            </w:r>
            <w:r>
              <w:rPr>
                <w:rFonts w:hint="eastAsia" w:ascii="宋体" w:hAnsi="宋体" w:eastAsia="宋体" w:cs="宋体"/>
                <w:kern w:val="0"/>
                <w:sz w:val="21"/>
                <w:szCs w:val="21"/>
                <w:highlight w:val="none"/>
                <w:lang w:val="en-US" w:eastAsia="zh-CN" w:bidi="ar-SA"/>
              </w:rPr>
              <w:t>业务需求分析、软件架构不全面具体，业务流程、系统功能不</w:t>
            </w:r>
            <w:r>
              <w:rPr>
                <w:rFonts w:hint="eastAsia" w:ascii="宋体" w:hAnsi="宋体" w:eastAsia="宋体" w:cs="宋体"/>
                <w:kern w:val="0"/>
                <w:sz w:val="21"/>
                <w:szCs w:val="21"/>
              </w:rPr>
              <w:t>科学完善</w:t>
            </w:r>
            <w:r>
              <w:rPr>
                <w:rFonts w:hint="eastAsia" w:ascii="宋体" w:hAnsi="宋体" w:eastAsia="宋体" w:cs="宋体"/>
                <w:kern w:val="0"/>
                <w:sz w:val="21"/>
                <w:szCs w:val="21"/>
                <w:lang w:eastAsia="zh-CN"/>
              </w:rPr>
              <w:t>，</w:t>
            </w:r>
            <w:r>
              <w:rPr>
                <w:rFonts w:hint="eastAsia" w:ascii="宋体" w:hAnsi="宋体" w:eastAsia="宋体" w:cs="宋体"/>
                <w:sz w:val="21"/>
                <w:szCs w:val="21"/>
              </w:rPr>
              <w:t>不</w:t>
            </w:r>
            <w:r>
              <w:rPr>
                <w:rFonts w:hint="eastAsia" w:ascii="宋体" w:hAnsi="宋体" w:cs="宋体"/>
                <w:sz w:val="21"/>
                <w:szCs w:val="21"/>
                <w:lang w:val="en-US" w:eastAsia="zh-CN"/>
              </w:rPr>
              <w:t>得</w:t>
            </w:r>
            <w:r>
              <w:rPr>
                <w:rFonts w:hint="eastAsia" w:ascii="宋体" w:hAnsi="宋体" w:eastAsia="宋体" w:cs="宋体"/>
                <w:sz w:val="21"/>
                <w:szCs w:val="21"/>
              </w:rPr>
              <w:t>分。</w:t>
            </w:r>
          </w:p>
        </w:tc>
        <w:tc>
          <w:tcPr>
            <w:tcW w:w="1187" w:type="dxa"/>
            <w:vAlign w:val="center"/>
          </w:tcPr>
          <w:p>
            <w:pPr>
              <w:keepNext w:val="0"/>
              <w:keepLines w:val="0"/>
              <w:pageBreakBefore w:val="0"/>
              <w:kinsoku/>
              <w:wordWrap/>
              <w:overflowPunct/>
              <w:topLinePunct w:val="0"/>
              <w:bidi w:val="0"/>
              <w:snapToGrid/>
              <w:spacing w:line="360" w:lineRule="auto"/>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18" w:hRule="atLeast"/>
          <w:jc w:val="center"/>
        </w:trPr>
        <w:tc>
          <w:tcPr>
            <w:tcW w:w="754" w:type="dxa"/>
            <w:vAlign w:val="center"/>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143" w:type="dxa"/>
            <w:vAlign w:val="center"/>
          </w:tcPr>
          <w:p>
            <w:pPr>
              <w:keepNext w:val="0"/>
              <w:keepLines w:val="0"/>
              <w:pageBreakBefore w:val="0"/>
              <w:suppressLineNumbers w:val="0"/>
              <w:kinsoku/>
              <w:wordWrap/>
              <w:overflowPunct/>
              <w:topLinePunct w:val="0"/>
              <w:bidi w:val="0"/>
              <w:snapToGrid/>
              <w:spacing w:before="0" w:beforeAutospacing="0" w:after="0" w:afterAutospacing="0" w:line="360" w:lineRule="auto"/>
              <w:ind w:left="0" w:leftChars="0" w:right="0" w:rightChars="0"/>
              <w:contextualSpacing/>
              <w:jc w:val="center"/>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项目实施方案</w:t>
            </w:r>
          </w:p>
        </w:tc>
        <w:tc>
          <w:tcPr>
            <w:tcW w:w="6662" w:type="dxa"/>
            <w:vAlign w:val="center"/>
          </w:tcPr>
          <w:p>
            <w:pPr>
              <w:pStyle w:val="28"/>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根据</w:t>
            </w:r>
            <w:r>
              <w:rPr>
                <w:rFonts w:hint="eastAsia" w:ascii="宋体" w:hAnsi="宋体" w:cs="宋体"/>
                <w:sz w:val="21"/>
                <w:szCs w:val="21"/>
                <w:lang w:val="en-US" w:eastAsia="zh-CN"/>
              </w:rPr>
              <w:t>实施</w:t>
            </w:r>
            <w:r>
              <w:rPr>
                <w:rFonts w:hint="eastAsia" w:ascii="宋体" w:hAnsi="宋体" w:eastAsia="宋体" w:cs="宋体"/>
                <w:sz w:val="21"/>
                <w:szCs w:val="21"/>
              </w:rPr>
              <w:t>方案响应情况进</w:t>
            </w:r>
            <w:r>
              <w:rPr>
                <w:rFonts w:hint="eastAsia" w:ascii="宋体" w:hAnsi="宋体" w:cs="宋体"/>
                <w:sz w:val="21"/>
                <w:szCs w:val="21"/>
                <w:lang w:val="en-US" w:eastAsia="zh-CN"/>
              </w:rPr>
              <w:t>行</w:t>
            </w:r>
            <w:r>
              <w:rPr>
                <w:rFonts w:hint="eastAsia" w:ascii="宋体" w:hAnsi="宋体" w:eastAsia="宋体" w:cs="宋体"/>
                <w:sz w:val="21"/>
                <w:szCs w:val="21"/>
              </w:rPr>
              <w:t>评审：</w:t>
            </w:r>
          </w:p>
          <w:p>
            <w:pPr>
              <w:pStyle w:val="28"/>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kern w:val="0"/>
                <w:sz w:val="21"/>
                <w:szCs w:val="21"/>
                <w:highlight w:val="none"/>
                <w:lang w:val="en-US" w:eastAsia="zh-CN" w:bidi="ar-SA"/>
              </w:rPr>
              <w:t>项目组织管理全面具体，项目实施进度安排</w:t>
            </w:r>
            <w:r>
              <w:rPr>
                <w:rFonts w:hint="eastAsia" w:ascii="宋体" w:hAnsi="宋体" w:eastAsia="宋体" w:cs="宋体"/>
                <w:kern w:val="0"/>
                <w:sz w:val="21"/>
                <w:szCs w:val="21"/>
              </w:rPr>
              <w:t>科学完善</w:t>
            </w:r>
            <w:r>
              <w:rPr>
                <w:rFonts w:hint="eastAsia" w:ascii="宋体" w:hAnsi="宋体" w:eastAsia="宋体" w:cs="宋体"/>
                <w:sz w:val="21"/>
                <w:szCs w:val="21"/>
              </w:rPr>
              <w:t>，</w:t>
            </w:r>
            <w:r>
              <w:rPr>
                <w:rFonts w:hint="eastAsia" w:ascii="宋体" w:hAnsi="宋体" w:eastAsia="宋体" w:cs="宋体"/>
                <w:kern w:val="0"/>
                <w:sz w:val="21"/>
                <w:szCs w:val="21"/>
                <w:highlight w:val="none"/>
                <w:lang w:val="en-US" w:eastAsia="zh-CN" w:bidi="ar-SA"/>
              </w:rPr>
              <w:t>项目质量管理可行性高，</w:t>
            </w:r>
            <w:r>
              <w:rPr>
                <w:rFonts w:hint="eastAsia" w:ascii="宋体" w:hAnsi="宋体" w:cs="宋体"/>
                <w:sz w:val="21"/>
                <w:szCs w:val="21"/>
                <w:lang w:val="en-US" w:eastAsia="zh-CN"/>
              </w:rPr>
              <w:t>得15</w:t>
            </w:r>
            <w:r>
              <w:rPr>
                <w:rFonts w:hint="eastAsia" w:ascii="宋体" w:hAnsi="宋体" w:eastAsia="宋体" w:cs="宋体"/>
                <w:sz w:val="21"/>
                <w:szCs w:val="21"/>
              </w:rPr>
              <w:t>分；</w:t>
            </w:r>
          </w:p>
          <w:p>
            <w:pPr>
              <w:pStyle w:val="28"/>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kern w:val="0"/>
                <w:sz w:val="21"/>
                <w:szCs w:val="21"/>
                <w:highlight w:val="none"/>
                <w:lang w:val="en-US" w:eastAsia="zh-CN" w:bidi="ar-SA"/>
              </w:rPr>
              <w:t>项目组织管理较全面具体，项目实施进度安排较</w:t>
            </w:r>
            <w:r>
              <w:rPr>
                <w:rFonts w:hint="eastAsia" w:ascii="宋体" w:hAnsi="宋体" w:eastAsia="宋体" w:cs="宋体"/>
                <w:kern w:val="0"/>
                <w:sz w:val="21"/>
                <w:szCs w:val="21"/>
              </w:rPr>
              <w:t>科学完善</w:t>
            </w:r>
            <w:r>
              <w:rPr>
                <w:rFonts w:hint="eastAsia" w:ascii="宋体" w:hAnsi="宋体" w:eastAsia="宋体" w:cs="宋体"/>
                <w:sz w:val="21"/>
                <w:szCs w:val="21"/>
              </w:rPr>
              <w:t>，</w:t>
            </w:r>
            <w:r>
              <w:rPr>
                <w:rFonts w:hint="eastAsia" w:ascii="宋体" w:hAnsi="宋体" w:eastAsia="宋体" w:cs="宋体"/>
                <w:kern w:val="0"/>
                <w:sz w:val="21"/>
                <w:szCs w:val="21"/>
                <w:highlight w:val="none"/>
                <w:lang w:val="en-US" w:eastAsia="zh-CN" w:bidi="ar-SA"/>
              </w:rPr>
              <w:t>项目质量管理可行性较高</w:t>
            </w:r>
            <w:r>
              <w:rPr>
                <w:rFonts w:hint="eastAsia" w:ascii="宋体" w:hAnsi="宋体" w:eastAsia="宋体" w:cs="宋体"/>
                <w:sz w:val="21"/>
                <w:szCs w:val="21"/>
              </w:rPr>
              <w:t>，</w:t>
            </w:r>
            <w:r>
              <w:rPr>
                <w:rFonts w:hint="eastAsia" w:ascii="宋体" w:hAnsi="宋体" w:cs="宋体"/>
                <w:sz w:val="21"/>
                <w:szCs w:val="21"/>
                <w:lang w:val="en-US" w:eastAsia="zh-CN"/>
              </w:rPr>
              <w:t>得10</w:t>
            </w:r>
            <w:r>
              <w:rPr>
                <w:rFonts w:hint="eastAsia" w:ascii="宋体" w:hAnsi="宋体" w:eastAsia="宋体" w:cs="宋体"/>
                <w:sz w:val="21"/>
                <w:szCs w:val="21"/>
              </w:rPr>
              <w:t>分；</w:t>
            </w:r>
          </w:p>
          <w:p>
            <w:pPr>
              <w:pStyle w:val="28"/>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kern w:val="0"/>
                <w:sz w:val="21"/>
                <w:szCs w:val="21"/>
                <w:highlight w:val="none"/>
                <w:lang w:val="en-US" w:eastAsia="zh-CN" w:bidi="ar-SA"/>
              </w:rPr>
              <w:t>项目组织管理不够全面具体，项目实施进度安排不够</w:t>
            </w:r>
            <w:r>
              <w:rPr>
                <w:rFonts w:hint="eastAsia" w:ascii="宋体" w:hAnsi="宋体" w:eastAsia="宋体" w:cs="宋体"/>
                <w:kern w:val="0"/>
                <w:sz w:val="21"/>
                <w:szCs w:val="21"/>
              </w:rPr>
              <w:t>科学完善</w:t>
            </w:r>
            <w:r>
              <w:rPr>
                <w:rFonts w:hint="eastAsia" w:ascii="宋体" w:hAnsi="宋体" w:eastAsia="宋体" w:cs="宋体"/>
                <w:sz w:val="21"/>
                <w:szCs w:val="21"/>
              </w:rPr>
              <w:t>，</w:t>
            </w:r>
            <w:r>
              <w:rPr>
                <w:rFonts w:hint="eastAsia" w:ascii="宋体" w:hAnsi="宋体" w:eastAsia="宋体" w:cs="宋体"/>
                <w:kern w:val="0"/>
                <w:sz w:val="21"/>
                <w:szCs w:val="21"/>
                <w:highlight w:val="none"/>
                <w:lang w:val="en-US" w:eastAsia="zh-CN" w:bidi="ar-SA"/>
              </w:rPr>
              <w:t>项目质量管理可行性一般</w:t>
            </w:r>
            <w:r>
              <w:rPr>
                <w:rFonts w:hint="eastAsia" w:ascii="宋体" w:hAnsi="宋体" w:eastAsia="宋体" w:cs="宋体"/>
                <w:sz w:val="21"/>
                <w:szCs w:val="21"/>
              </w:rPr>
              <w:t>，</w:t>
            </w:r>
            <w:r>
              <w:rPr>
                <w:rFonts w:hint="eastAsia" w:ascii="宋体" w:hAnsi="宋体" w:cs="宋体"/>
                <w:sz w:val="21"/>
                <w:szCs w:val="21"/>
                <w:lang w:val="en-US" w:eastAsia="zh-CN"/>
              </w:rPr>
              <w:t>得5</w:t>
            </w:r>
            <w:r>
              <w:rPr>
                <w:rFonts w:hint="eastAsia" w:ascii="宋体" w:hAnsi="宋体" w:eastAsia="宋体" w:cs="宋体"/>
                <w:sz w:val="21"/>
                <w:szCs w:val="21"/>
              </w:rPr>
              <w:t>分；</w:t>
            </w:r>
          </w:p>
          <w:p>
            <w:pPr>
              <w:pStyle w:val="13"/>
              <w:spacing w:line="360" w:lineRule="auto"/>
              <w:rPr>
                <w:rFonts w:hint="eastAsia" w:ascii="宋体" w:hAnsi="宋体" w:eastAsia="宋体" w:cs="宋体"/>
                <w:kern w:val="0"/>
                <w:sz w:val="21"/>
                <w:szCs w:val="21"/>
                <w:highlight w:val="none"/>
              </w:rPr>
            </w:pPr>
            <w:r>
              <w:rPr>
                <w:rFonts w:hint="eastAsia" w:ascii="宋体" w:hAnsi="宋体" w:eastAsia="宋体" w:cs="宋体"/>
                <w:sz w:val="21"/>
                <w:szCs w:val="21"/>
              </w:rPr>
              <w:t>4</w:t>
            </w:r>
            <w:r>
              <w:rPr>
                <w:rFonts w:hint="eastAsia" w:ascii="宋体" w:hAnsi="宋体" w:eastAsia="宋体" w:cs="宋体"/>
                <w:sz w:val="21"/>
                <w:szCs w:val="21"/>
                <w:lang w:eastAsia="zh-CN"/>
              </w:rPr>
              <w:t>、</w:t>
            </w:r>
            <w:r>
              <w:rPr>
                <w:rFonts w:hint="eastAsia" w:ascii="宋体" w:hAnsi="宋体" w:eastAsia="宋体" w:cs="宋体"/>
                <w:kern w:val="0"/>
                <w:sz w:val="21"/>
                <w:szCs w:val="21"/>
                <w:highlight w:val="none"/>
                <w:lang w:val="en-US" w:eastAsia="zh-CN" w:bidi="ar-SA"/>
              </w:rPr>
              <w:t>项目组织管理不全面具体，项目实施进度安排不</w:t>
            </w:r>
            <w:r>
              <w:rPr>
                <w:rFonts w:hint="eastAsia" w:ascii="宋体" w:hAnsi="宋体" w:eastAsia="宋体" w:cs="宋体"/>
                <w:kern w:val="0"/>
                <w:sz w:val="21"/>
                <w:szCs w:val="21"/>
              </w:rPr>
              <w:t>科学完善</w:t>
            </w:r>
            <w:r>
              <w:rPr>
                <w:rFonts w:hint="eastAsia" w:ascii="宋体" w:hAnsi="宋体" w:eastAsia="宋体" w:cs="宋体"/>
                <w:sz w:val="21"/>
                <w:szCs w:val="21"/>
              </w:rPr>
              <w:t>，</w:t>
            </w:r>
            <w:r>
              <w:rPr>
                <w:rFonts w:hint="eastAsia" w:ascii="宋体" w:hAnsi="宋体" w:eastAsia="宋体" w:cs="宋体"/>
                <w:kern w:val="0"/>
                <w:sz w:val="21"/>
                <w:szCs w:val="21"/>
                <w:highlight w:val="none"/>
                <w:lang w:val="en-US" w:eastAsia="zh-CN" w:bidi="ar-SA"/>
              </w:rPr>
              <w:t>项目质量管理可行性低</w:t>
            </w:r>
            <w:r>
              <w:rPr>
                <w:rFonts w:hint="eastAsia" w:ascii="宋体" w:hAnsi="宋体" w:eastAsia="宋体" w:cs="宋体"/>
                <w:sz w:val="21"/>
                <w:szCs w:val="21"/>
              </w:rPr>
              <w:t>，不</w:t>
            </w:r>
            <w:r>
              <w:rPr>
                <w:rFonts w:hint="eastAsia" w:ascii="宋体" w:hAnsi="宋体" w:cs="宋体"/>
                <w:sz w:val="21"/>
                <w:szCs w:val="21"/>
                <w:lang w:val="en-US" w:eastAsia="zh-CN"/>
              </w:rPr>
              <w:t>得</w:t>
            </w:r>
            <w:r>
              <w:rPr>
                <w:rFonts w:hint="eastAsia" w:ascii="宋体" w:hAnsi="宋体" w:eastAsia="宋体" w:cs="宋体"/>
                <w:sz w:val="21"/>
                <w:szCs w:val="21"/>
              </w:rPr>
              <w:t>分。</w:t>
            </w:r>
          </w:p>
        </w:tc>
        <w:tc>
          <w:tcPr>
            <w:tcW w:w="1187" w:type="dxa"/>
            <w:vAlign w:val="center"/>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754" w:type="dxa"/>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1143" w:type="dxa"/>
            <w:vAlign w:val="center"/>
          </w:tcPr>
          <w:p>
            <w:pPr>
              <w:keepNext w:val="0"/>
              <w:keepLines w:val="0"/>
              <w:pageBreakBefore w:val="0"/>
              <w:suppressLineNumbers w:val="0"/>
              <w:kinsoku/>
              <w:wordWrap/>
              <w:overflowPunct/>
              <w:topLinePunct w:val="0"/>
              <w:bidi w:val="0"/>
              <w:snapToGrid/>
              <w:spacing w:before="0" w:beforeAutospacing="0" w:after="0" w:afterAutospacing="0" w:line="360" w:lineRule="auto"/>
              <w:ind w:left="0" w:leftChars="0" w:right="0" w:rightChars="0"/>
              <w:contextualSpacing/>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售后服务</w:t>
            </w:r>
            <w:r>
              <w:rPr>
                <w:rFonts w:hint="eastAsia" w:ascii="宋体" w:hAnsi="宋体" w:eastAsia="宋体" w:cs="宋体"/>
                <w:sz w:val="21"/>
                <w:szCs w:val="21"/>
                <w:highlight w:val="none"/>
                <w:lang w:val="en-US" w:eastAsia="zh-CN"/>
              </w:rPr>
              <w:t>方案</w:t>
            </w:r>
          </w:p>
        </w:tc>
        <w:tc>
          <w:tcPr>
            <w:tcW w:w="6662" w:type="dxa"/>
            <w:vAlign w:val="center"/>
          </w:tcPr>
          <w:p>
            <w:pPr>
              <w:pStyle w:val="28"/>
              <w:spacing w:line="360" w:lineRule="auto"/>
              <w:ind w:firstLine="0" w:firstLineChars="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根据方案响应情况</w:t>
            </w:r>
            <w:r>
              <w:rPr>
                <w:rFonts w:hint="eastAsia" w:ascii="宋体" w:hAnsi="宋体" w:eastAsia="宋体" w:cs="宋体"/>
                <w:sz w:val="21"/>
                <w:szCs w:val="21"/>
              </w:rPr>
              <w:t>进</w:t>
            </w:r>
            <w:r>
              <w:rPr>
                <w:rFonts w:hint="eastAsia" w:ascii="宋体" w:hAnsi="宋体" w:cs="宋体"/>
                <w:sz w:val="21"/>
                <w:szCs w:val="21"/>
                <w:lang w:val="en-US" w:eastAsia="zh-CN"/>
              </w:rPr>
              <w:t>行</w:t>
            </w:r>
            <w:r>
              <w:rPr>
                <w:rFonts w:hint="eastAsia" w:asciiTheme="minorEastAsia" w:hAnsiTheme="minorEastAsia" w:eastAsiaTheme="minorEastAsia"/>
                <w:sz w:val="21"/>
                <w:szCs w:val="21"/>
                <w:highlight w:val="none"/>
              </w:rPr>
              <w:t>评审：</w:t>
            </w:r>
          </w:p>
          <w:p>
            <w:pPr>
              <w:pStyle w:val="28"/>
              <w:spacing w:line="360" w:lineRule="auto"/>
              <w:ind w:firstLine="0" w:firstLineChars="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lang w:eastAsia="zh-CN"/>
              </w:rPr>
              <w:t>、</w:t>
            </w:r>
            <w:r>
              <w:rPr>
                <w:rFonts w:hint="eastAsia" w:ascii="宋体" w:hAnsi="宋体" w:eastAsia="宋体" w:cs="宋体"/>
                <w:sz w:val="21"/>
                <w:szCs w:val="21"/>
                <w:highlight w:val="none"/>
                <w:lang w:val="en-US" w:eastAsia="zh-CN"/>
              </w:rPr>
              <w:t>售后服务期限明确，服务方式多样，响应时间及时，</w:t>
            </w:r>
            <w:r>
              <w:rPr>
                <w:rFonts w:hint="eastAsia" w:asciiTheme="minorEastAsia" w:hAnsiTheme="minorEastAsia" w:eastAsiaTheme="minorEastAsia"/>
                <w:kern w:val="0"/>
                <w:sz w:val="21"/>
                <w:szCs w:val="21"/>
                <w:highlight w:val="none"/>
                <w:lang w:val="en-US" w:eastAsia="zh-CN"/>
              </w:rPr>
              <w:t>售后</w:t>
            </w:r>
            <w:r>
              <w:rPr>
                <w:rFonts w:hint="eastAsia" w:ascii="宋体" w:hAnsi="宋体" w:eastAsia="宋体" w:cs="宋体"/>
                <w:sz w:val="21"/>
                <w:szCs w:val="21"/>
                <w:highlight w:val="none"/>
                <w:lang w:val="en-US" w:eastAsia="zh-CN"/>
              </w:rPr>
              <w:t>服务内容</w:t>
            </w:r>
            <w:r>
              <w:rPr>
                <w:rFonts w:hint="eastAsia" w:asciiTheme="minorEastAsia" w:hAnsiTheme="minorEastAsia" w:eastAsiaTheme="minorEastAsia"/>
                <w:kern w:val="0"/>
                <w:sz w:val="21"/>
                <w:szCs w:val="21"/>
                <w:highlight w:val="none"/>
              </w:rPr>
              <w:t>科学完善</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得15</w:t>
            </w:r>
            <w:r>
              <w:rPr>
                <w:rFonts w:hint="eastAsia" w:asciiTheme="minorEastAsia" w:hAnsiTheme="minorEastAsia" w:eastAsiaTheme="minorEastAsia"/>
                <w:sz w:val="21"/>
                <w:szCs w:val="21"/>
                <w:highlight w:val="none"/>
              </w:rPr>
              <w:t>分；</w:t>
            </w:r>
          </w:p>
          <w:p>
            <w:pPr>
              <w:pStyle w:val="28"/>
              <w:spacing w:line="360" w:lineRule="auto"/>
              <w:ind w:firstLine="0" w:firstLineChars="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r>
              <w:rPr>
                <w:rFonts w:hint="eastAsia" w:asciiTheme="minorEastAsia" w:hAnsiTheme="minorEastAsia" w:eastAsiaTheme="minorEastAsia"/>
                <w:sz w:val="21"/>
                <w:szCs w:val="21"/>
                <w:highlight w:val="none"/>
                <w:lang w:eastAsia="zh-CN"/>
              </w:rPr>
              <w:t>、</w:t>
            </w:r>
            <w:r>
              <w:rPr>
                <w:rFonts w:hint="eastAsia" w:ascii="宋体" w:hAnsi="宋体" w:eastAsia="宋体" w:cs="宋体"/>
                <w:sz w:val="21"/>
                <w:szCs w:val="21"/>
                <w:highlight w:val="none"/>
                <w:lang w:val="en-US" w:eastAsia="zh-CN"/>
              </w:rPr>
              <w:t>售后服务期限较明确，服务方式较多样，响应时间较及时，</w:t>
            </w:r>
            <w:r>
              <w:rPr>
                <w:rFonts w:hint="eastAsia" w:asciiTheme="minorEastAsia" w:hAnsiTheme="minorEastAsia" w:eastAsiaTheme="minorEastAsia"/>
                <w:kern w:val="0"/>
                <w:sz w:val="21"/>
                <w:szCs w:val="21"/>
                <w:highlight w:val="none"/>
                <w:lang w:val="en-US" w:eastAsia="zh-CN"/>
              </w:rPr>
              <w:t>售后</w:t>
            </w:r>
            <w:r>
              <w:rPr>
                <w:rFonts w:hint="eastAsia" w:ascii="宋体" w:hAnsi="宋体" w:eastAsia="宋体" w:cs="宋体"/>
                <w:sz w:val="21"/>
                <w:szCs w:val="21"/>
                <w:highlight w:val="none"/>
                <w:lang w:val="en-US" w:eastAsia="zh-CN"/>
              </w:rPr>
              <w:t>服务内容较</w:t>
            </w:r>
            <w:r>
              <w:rPr>
                <w:rFonts w:hint="eastAsia" w:asciiTheme="minorEastAsia" w:hAnsiTheme="minorEastAsia" w:eastAsiaTheme="minorEastAsia"/>
                <w:kern w:val="0"/>
                <w:sz w:val="21"/>
                <w:szCs w:val="21"/>
                <w:highlight w:val="none"/>
              </w:rPr>
              <w:t>科学完善</w:t>
            </w:r>
            <w:r>
              <w:rPr>
                <w:rFonts w:hint="eastAsia" w:asciiTheme="minorEastAsia" w:hAnsiTheme="minorEastAsia" w:eastAsiaTheme="minorEastAsia"/>
                <w:sz w:val="21"/>
                <w:szCs w:val="21"/>
                <w:highlight w:val="none"/>
              </w:rPr>
              <w:t>，加</w:t>
            </w:r>
            <w:r>
              <w:rPr>
                <w:rFonts w:hint="eastAsia" w:asciiTheme="minorEastAsia" w:hAnsiTheme="minorEastAsia" w:eastAsiaTheme="minorEastAsia"/>
                <w:sz w:val="21"/>
                <w:szCs w:val="21"/>
                <w:highlight w:val="none"/>
                <w:lang w:val="en-US" w:eastAsia="zh-CN"/>
              </w:rPr>
              <w:t>10</w:t>
            </w:r>
            <w:r>
              <w:rPr>
                <w:rFonts w:hint="eastAsia" w:asciiTheme="minorEastAsia" w:hAnsiTheme="minorEastAsia" w:eastAsiaTheme="minorEastAsia"/>
                <w:sz w:val="21"/>
                <w:szCs w:val="21"/>
                <w:highlight w:val="none"/>
              </w:rPr>
              <w:t>分；</w:t>
            </w:r>
          </w:p>
          <w:p>
            <w:pPr>
              <w:pStyle w:val="28"/>
              <w:spacing w:line="360" w:lineRule="auto"/>
              <w:ind w:firstLine="0" w:firstLineChars="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hint="eastAsia" w:asciiTheme="minorEastAsia" w:hAnsiTheme="minorEastAsia" w:eastAsiaTheme="minorEastAsia"/>
                <w:sz w:val="21"/>
                <w:szCs w:val="21"/>
                <w:highlight w:val="none"/>
                <w:lang w:eastAsia="zh-CN"/>
              </w:rPr>
              <w:t>、</w:t>
            </w:r>
            <w:r>
              <w:rPr>
                <w:rFonts w:hint="eastAsia" w:ascii="宋体" w:hAnsi="宋体" w:eastAsia="宋体" w:cs="宋体"/>
                <w:sz w:val="21"/>
                <w:szCs w:val="21"/>
                <w:highlight w:val="none"/>
                <w:lang w:val="en-US" w:eastAsia="zh-CN"/>
              </w:rPr>
              <w:t>售后服务期限不够明确，服务方式不够多样，响应时间不够及时，</w:t>
            </w:r>
            <w:r>
              <w:rPr>
                <w:rFonts w:hint="eastAsia" w:asciiTheme="minorEastAsia" w:hAnsiTheme="minorEastAsia" w:eastAsiaTheme="minorEastAsia"/>
                <w:kern w:val="0"/>
                <w:sz w:val="21"/>
                <w:szCs w:val="21"/>
                <w:highlight w:val="none"/>
                <w:lang w:val="en-US" w:eastAsia="zh-CN"/>
              </w:rPr>
              <w:t>售后</w:t>
            </w:r>
            <w:r>
              <w:rPr>
                <w:rFonts w:hint="eastAsia" w:ascii="宋体" w:hAnsi="宋体" w:eastAsia="宋体" w:cs="宋体"/>
                <w:sz w:val="21"/>
                <w:szCs w:val="21"/>
                <w:highlight w:val="none"/>
                <w:lang w:val="en-US" w:eastAsia="zh-CN"/>
              </w:rPr>
              <w:t>服务内容不够</w:t>
            </w:r>
            <w:r>
              <w:rPr>
                <w:rFonts w:hint="eastAsia" w:asciiTheme="minorEastAsia" w:hAnsiTheme="minorEastAsia" w:eastAsiaTheme="minorEastAsia"/>
                <w:kern w:val="0"/>
                <w:sz w:val="21"/>
                <w:szCs w:val="21"/>
                <w:highlight w:val="none"/>
              </w:rPr>
              <w:t>科学完善</w:t>
            </w:r>
            <w:r>
              <w:rPr>
                <w:rFonts w:hint="eastAsia" w:asciiTheme="minorEastAsia" w:hAnsiTheme="minorEastAsia" w:eastAsiaTheme="minorEastAsia"/>
                <w:sz w:val="21"/>
                <w:szCs w:val="21"/>
                <w:highlight w:val="none"/>
              </w:rPr>
              <w:t>，加</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rPr>
              <w:t>分；</w:t>
            </w:r>
          </w:p>
          <w:p>
            <w:pPr>
              <w:keepNext w:val="0"/>
              <w:keepLines w:val="0"/>
              <w:pageBreakBefore w:val="0"/>
              <w:numPr>
                <w:ilvl w:val="0"/>
                <w:numId w:val="0"/>
              </w:numPr>
              <w:suppressLineNumbers w:val="0"/>
              <w:tabs>
                <w:tab w:val="left" w:pos="420"/>
              </w:tabs>
              <w:kinsoku/>
              <w:wordWrap/>
              <w:overflowPunct/>
              <w:topLinePunct w:val="0"/>
              <w:bidi w:val="0"/>
              <w:adjustRightInd w:val="0"/>
              <w:snapToGrid/>
              <w:spacing w:before="0" w:beforeAutospacing="0" w:after="0" w:afterAutospacing="0" w:line="360" w:lineRule="auto"/>
              <w:ind w:left="0" w:leftChars="0" w:right="0" w:rightChars="0" w:firstLine="0" w:firstLineChars="0"/>
              <w:textAlignment w:val="auto"/>
              <w:rPr>
                <w:rFonts w:hint="eastAsia" w:ascii="宋体" w:hAnsi="宋体" w:eastAsia="宋体" w:cs="宋体"/>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eastAsia="zh-CN"/>
              </w:rPr>
              <w:t>、</w:t>
            </w:r>
            <w:r>
              <w:rPr>
                <w:rFonts w:hint="eastAsia" w:ascii="宋体" w:hAnsi="宋体" w:eastAsia="宋体" w:cs="宋体"/>
                <w:sz w:val="21"/>
                <w:szCs w:val="21"/>
                <w:highlight w:val="none"/>
                <w:lang w:val="en-US" w:eastAsia="zh-CN"/>
              </w:rPr>
              <w:t>售后服务期限不明确，服务方式不多样，响应时间不及时，</w:t>
            </w:r>
            <w:r>
              <w:rPr>
                <w:rFonts w:hint="eastAsia" w:asciiTheme="minorEastAsia" w:hAnsiTheme="minorEastAsia" w:eastAsiaTheme="minorEastAsia"/>
                <w:kern w:val="0"/>
                <w:sz w:val="21"/>
                <w:szCs w:val="21"/>
                <w:highlight w:val="none"/>
                <w:lang w:val="en-US" w:eastAsia="zh-CN"/>
              </w:rPr>
              <w:t>售后</w:t>
            </w:r>
            <w:r>
              <w:rPr>
                <w:rFonts w:hint="eastAsia" w:ascii="宋体" w:hAnsi="宋体" w:eastAsia="宋体" w:cs="宋体"/>
                <w:sz w:val="21"/>
                <w:szCs w:val="21"/>
                <w:highlight w:val="none"/>
                <w:lang w:val="en-US" w:eastAsia="zh-CN"/>
              </w:rPr>
              <w:t>服务内容不</w:t>
            </w:r>
            <w:r>
              <w:rPr>
                <w:rFonts w:hint="eastAsia" w:asciiTheme="minorEastAsia" w:hAnsiTheme="minorEastAsia" w:eastAsiaTheme="minorEastAsia"/>
                <w:kern w:val="0"/>
                <w:sz w:val="21"/>
                <w:szCs w:val="21"/>
                <w:highlight w:val="none"/>
              </w:rPr>
              <w:t>科学完善</w:t>
            </w:r>
            <w:r>
              <w:rPr>
                <w:rFonts w:hint="eastAsia" w:asciiTheme="minorEastAsia" w:hAnsiTheme="minorEastAsia" w:eastAsiaTheme="minorEastAsia"/>
                <w:sz w:val="21"/>
                <w:szCs w:val="21"/>
                <w:highlight w:val="none"/>
              </w:rPr>
              <w:t>，不</w:t>
            </w:r>
            <w:r>
              <w:rPr>
                <w:rFonts w:hint="eastAsia" w:asciiTheme="minorEastAsia" w:hAnsiTheme="minorEastAsia" w:eastAsiaTheme="minorEastAsia"/>
                <w:sz w:val="21"/>
                <w:szCs w:val="21"/>
                <w:highlight w:val="none"/>
                <w:lang w:val="en-US" w:eastAsia="zh-CN"/>
              </w:rPr>
              <w:t>得</w:t>
            </w:r>
            <w:r>
              <w:rPr>
                <w:rFonts w:hint="eastAsia" w:asciiTheme="minorEastAsia" w:hAnsiTheme="minorEastAsia" w:eastAsiaTheme="minorEastAsia"/>
                <w:sz w:val="21"/>
                <w:szCs w:val="21"/>
                <w:highlight w:val="none"/>
              </w:rPr>
              <w:t>分。</w:t>
            </w:r>
          </w:p>
        </w:tc>
        <w:tc>
          <w:tcPr>
            <w:tcW w:w="1187" w:type="dxa"/>
            <w:vAlign w:val="center"/>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sz w:val="21"/>
                <w:szCs w:val="21"/>
                <w:highlight w:val="none"/>
                <w:lang w:val="en-US" w:eastAsia="zh-CN"/>
              </w:rPr>
            </w:pPr>
            <w:bookmarkStart w:id="0" w:name="_GoBack"/>
            <w:bookmarkEnd w:id="0"/>
            <w:r>
              <w:rPr>
                <w:rFonts w:hint="eastAsia" w:ascii="宋体" w:hAnsi="宋体" w:cs="宋体"/>
                <w:sz w:val="21"/>
                <w:szCs w:val="21"/>
                <w:highlight w:val="none"/>
                <w:lang w:val="en-US" w:eastAsia="zh-CN"/>
              </w:rPr>
              <w:t>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1"/>
                <w:szCs w:val="21"/>
                <w:highlight w:val="none"/>
                <w:lang w:val="zh-CN" w:eastAsia="zh-CN"/>
              </w:rPr>
            </w:pPr>
            <w:r>
              <w:rPr>
                <w:rFonts w:hint="eastAsia" w:ascii="宋体" w:hAnsi="宋体" w:cs="宋体"/>
                <w:sz w:val="21"/>
                <w:szCs w:val="21"/>
                <w:highlight w:val="none"/>
                <w:lang w:val="en-US" w:eastAsia="zh-CN"/>
              </w:rPr>
              <w:t>5</w:t>
            </w:r>
          </w:p>
        </w:tc>
        <w:tc>
          <w:tcPr>
            <w:tcW w:w="1143" w:type="dxa"/>
            <w:vAlign w:val="center"/>
          </w:tcPr>
          <w:p>
            <w:pPr>
              <w:keepNext w:val="0"/>
              <w:keepLines w:val="0"/>
              <w:pageBreakBefore w:val="0"/>
              <w:suppressLineNumbers w:val="0"/>
              <w:kinsoku/>
              <w:wordWrap/>
              <w:overflowPunct/>
              <w:topLinePunct w:val="0"/>
              <w:bidi w:val="0"/>
              <w:adjustRightInd w:val="0"/>
              <w:snapToGrid/>
              <w:spacing w:before="0" w:beforeAutospacing="0" w:after="0" w:afterAutospacing="0" w:line="360" w:lineRule="auto"/>
              <w:ind w:left="0" w:leftChars="0" w:right="0" w:rightChars="0"/>
              <w:jc w:val="center"/>
              <w:textAlignment w:val="auto"/>
              <w:rPr>
                <w:rFonts w:hint="eastAsia" w:ascii="宋体" w:hAnsi="宋体" w:eastAsia="宋体" w:cs="宋体"/>
                <w:snapToGrid w:val="0"/>
                <w:kern w:val="0"/>
                <w:sz w:val="21"/>
                <w:szCs w:val="21"/>
                <w:highlight w:val="none"/>
              </w:rPr>
            </w:pPr>
            <w:r>
              <w:rPr>
                <w:rFonts w:hint="eastAsia" w:ascii="宋体" w:hAnsi="宋体" w:eastAsia="宋体" w:cs="宋体"/>
                <w:color w:val="000000" w:themeColor="text1"/>
                <w:sz w:val="21"/>
                <w:szCs w:val="21"/>
                <w:highlight w:val="none"/>
                <w14:textFill>
                  <w14:solidFill>
                    <w14:schemeClr w14:val="tx1"/>
                  </w14:solidFill>
                </w14:textFill>
              </w:rPr>
              <w:t>类似项目业绩</w:t>
            </w:r>
          </w:p>
        </w:tc>
        <w:tc>
          <w:tcPr>
            <w:tcW w:w="6662" w:type="dxa"/>
            <w:vAlign w:val="top"/>
          </w:tcPr>
          <w:p>
            <w:pPr>
              <w:pStyle w:val="29"/>
              <w:keepNext w:val="0"/>
              <w:keepLines w:val="0"/>
              <w:pageBreakBefore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评分内容：</w:t>
            </w:r>
          </w:p>
          <w:p>
            <w:pPr>
              <w:pStyle w:val="29"/>
              <w:keepNext w:val="0"/>
              <w:keepLines w:val="0"/>
              <w:pageBreakBefore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Cs/>
                <w:sz w:val="21"/>
                <w:szCs w:val="21"/>
                <w:highlight w:val="none"/>
              </w:rPr>
            </w:pPr>
            <w:r>
              <w:rPr>
                <w:rFonts w:hint="eastAsia" w:ascii="宋体" w:hAnsi="宋体" w:eastAsia="宋体" w:cs="宋体"/>
                <w:color w:val="000000" w:themeColor="text1"/>
                <w:sz w:val="21"/>
                <w:szCs w:val="21"/>
                <w:highlight w:val="none"/>
                <w14:textFill>
                  <w14:solidFill>
                    <w14:schemeClr w14:val="tx1"/>
                  </w14:solidFill>
                </w14:textFill>
              </w:rPr>
              <w:t>202</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年1月1日至</w:t>
            </w: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w:t>
            </w:r>
            <w:r>
              <w:rPr>
                <w:rFonts w:hint="eastAsia" w:ascii="宋体" w:hAnsi="宋体" w:eastAsia="宋体" w:cs="宋体"/>
                <w:color w:val="000000" w:themeColor="text1"/>
                <w:sz w:val="21"/>
                <w:szCs w:val="21"/>
                <w:highlight w:val="none"/>
                <w14:textFill>
                  <w14:solidFill>
                    <w14:schemeClr w14:val="tx1"/>
                  </w14:solidFill>
                </w14:textFill>
              </w:rPr>
              <w:t>投标截止日（以合同签订日期为准）</w:t>
            </w:r>
            <w:r>
              <w:rPr>
                <w:rFonts w:hint="eastAsia" w:ascii="宋体" w:hAnsi="宋体" w:eastAsia="宋体" w:cs="宋体"/>
                <w:bCs/>
                <w:sz w:val="21"/>
                <w:szCs w:val="21"/>
                <w:highlight w:val="none"/>
                <w:lang w:eastAsia="zh-CN"/>
              </w:rPr>
              <w:t>报价人</w:t>
            </w:r>
            <w:r>
              <w:rPr>
                <w:rFonts w:hint="eastAsia" w:ascii="宋体" w:hAnsi="宋体" w:eastAsia="宋体" w:cs="宋体"/>
                <w:bCs/>
                <w:sz w:val="21"/>
                <w:szCs w:val="21"/>
                <w:highlight w:val="none"/>
              </w:rPr>
              <w:t>具有</w:t>
            </w:r>
            <w:r>
              <w:rPr>
                <w:rFonts w:hint="eastAsia" w:ascii="宋体" w:hAnsi="宋体" w:eastAsia="宋体" w:cs="宋体"/>
                <w:bCs/>
                <w:sz w:val="21"/>
                <w:szCs w:val="21"/>
                <w:highlight w:val="none"/>
                <w:lang w:val="en-US" w:eastAsia="zh-CN"/>
              </w:rPr>
              <w:t>同类系统开发项目业绩</w:t>
            </w:r>
            <w:r>
              <w:rPr>
                <w:rFonts w:hint="eastAsia" w:ascii="宋体" w:hAnsi="宋体" w:eastAsia="宋体" w:cs="宋体"/>
                <w:bCs/>
                <w:sz w:val="21"/>
                <w:szCs w:val="21"/>
                <w:highlight w:val="none"/>
              </w:rPr>
              <w:t>，每提供一个</w:t>
            </w:r>
            <w:r>
              <w:rPr>
                <w:rFonts w:hint="eastAsia" w:ascii="宋体" w:hAnsi="宋体" w:eastAsia="宋体" w:cs="宋体"/>
                <w:bCs/>
                <w:sz w:val="21"/>
                <w:szCs w:val="21"/>
                <w:highlight w:val="none"/>
                <w:lang w:val="en-US" w:eastAsia="zh-CN"/>
              </w:rPr>
              <w:t>项目</w:t>
            </w:r>
            <w:r>
              <w:rPr>
                <w:rFonts w:hint="eastAsia" w:ascii="宋体" w:hAnsi="宋体" w:eastAsia="宋体" w:cs="宋体"/>
                <w:bCs/>
                <w:sz w:val="21"/>
                <w:szCs w:val="21"/>
                <w:highlight w:val="none"/>
              </w:rPr>
              <w:t>得</w:t>
            </w:r>
            <w:r>
              <w:rPr>
                <w:rFonts w:hint="eastAsia" w:ascii="宋体" w:hAnsi="宋体" w:eastAsia="宋体" w:cs="宋体"/>
                <w:bCs/>
                <w:sz w:val="21"/>
                <w:szCs w:val="21"/>
                <w:highlight w:val="none"/>
                <w:lang w:val="en-US" w:eastAsia="zh-CN"/>
              </w:rPr>
              <w:t>4分</w:t>
            </w:r>
            <w:r>
              <w:rPr>
                <w:rFonts w:hint="eastAsia" w:ascii="宋体" w:hAnsi="宋体" w:eastAsia="宋体" w:cs="宋体"/>
                <w:bCs/>
                <w:sz w:val="21"/>
                <w:szCs w:val="21"/>
                <w:highlight w:val="none"/>
              </w:rPr>
              <w:t>，最高得</w:t>
            </w:r>
            <w:r>
              <w:rPr>
                <w:rFonts w:hint="eastAsia" w:ascii="宋体" w:hAnsi="宋体" w:eastAsia="宋体" w:cs="宋体"/>
                <w:bCs/>
                <w:sz w:val="21"/>
                <w:szCs w:val="21"/>
                <w:highlight w:val="none"/>
                <w:lang w:val="en-US" w:eastAsia="zh-CN"/>
              </w:rPr>
              <w:t>15分</w:t>
            </w:r>
            <w:r>
              <w:rPr>
                <w:rFonts w:hint="eastAsia" w:ascii="宋体" w:hAnsi="宋体" w:eastAsia="宋体" w:cs="宋体"/>
                <w:bCs/>
                <w:sz w:val="21"/>
                <w:szCs w:val="21"/>
                <w:highlight w:val="none"/>
              </w:rPr>
              <w:t>。同一项目续签合同的不</w:t>
            </w:r>
            <w:r>
              <w:rPr>
                <w:rFonts w:hint="eastAsia" w:ascii="宋体" w:hAnsi="宋体" w:eastAsia="宋体" w:cs="宋体"/>
                <w:bCs/>
                <w:sz w:val="21"/>
                <w:szCs w:val="21"/>
                <w:highlight w:val="none"/>
                <w:lang w:val="en-US" w:eastAsia="zh-CN"/>
              </w:rPr>
              <w:t>可</w:t>
            </w:r>
            <w:r>
              <w:rPr>
                <w:rFonts w:hint="eastAsia" w:ascii="宋体" w:hAnsi="宋体" w:eastAsia="宋体" w:cs="宋体"/>
                <w:bCs/>
                <w:sz w:val="21"/>
                <w:szCs w:val="21"/>
                <w:highlight w:val="none"/>
              </w:rPr>
              <w:t>重复计分。</w:t>
            </w:r>
          </w:p>
          <w:p>
            <w:pPr>
              <w:keepNext w:val="0"/>
              <w:keepLines w:val="0"/>
              <w:pageBreakBefore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（二）</w:t>
            </w:r>
            <w:r>
              <w:rPr>
                <w:rFonts w:hint="eastAsia" w:ascii="宋体" w:hAnsi="宋体" w:eastAsia="宋体" w:cs="宋体"/>
                <w:bCs/>
                <w:sz w:val="21"/>
                <w:szCs w:val="21"/>
                <w:highlight w:val="none"/>
              </w:rPr>
              <w:t>评分依据:</w:t>
            </w:r>
          </w:p>
          <w:p>
            <w:pPr>
              <w:pStyle w:val="29"/>
              <w:keepNext w:val="0"/>
              <w:keepLines w:val="0"/>
              <w:pageBreakBefore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val="en-US" w:eastAsia="zh-CN"/>
              </w:rPr>
              <w:t>1、</w:t>
            </w:r>
            <w:r>
              <w:rPr>
                <w:rFonts w:hint="eastAsia" w:ascii="宋体" w:hAnsi="宋体" w:eastAsia="宋体" w:cs="宋体"/>
                <w:bCs/>
                <w:sz w:val="21"/>
                <w:szCs w:val="21"/>
                <w:highlight w:val="none"/>
              </w:rPr>
              <w:t>提供合同关键页</w:t>
            </w:r>
            <w:r>
              <w:rPr>
                <w:rFonts w:hint="eastAsia" w:ascii="宋体" w:hAnsi="宋体" w:eastAsia="宋体" w:cs="宋体"/>
                <w:sz w:val="21"/>
                <w:szCs w:val="21"/>
                <w:highlight w:val="none"/>
              </w:rPr>
              <w:t>（内容至少包括合同首页、服务内容页、签字盖章页）</w:t>
            </w:r>
            <w:r>
              <w:rPr>
                <w:rFonts w:hint="eastAsia" w:ascii="宋体" w:hAnsi="宋体" w:eastAsia="宋体" w:cs="宋体"/>
                <w:bCs/>
                <w:sz w:val="21"/>
                <w:szCs w:val="21"/>
                <w:highlight w:val="none"/>
                <w:lang w:eastAsia="zh-CN"/>
              </w:rPr>
              <w:t>；</w:t>
            </w:r>
          </w:p>
          <w:p>
            <w:pPr>
              <w:pStyle w:val="29"/>
              <w:keepNext w:val="0"/>
              <w:keepLines w:val="0"/>
              <w:pageBreakBefore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bCs/>
                <w:kern w:val="0"/>
                <w:sz w:val="21"/>
                <w:szCs w:val="21"/>
                <w:highlight w:val="none"/>
              </w:rPr>
            </w:pPr>
            <w:r>
              <w:rPr>
                <w:rFonts w:hint="eastAsia" w:ascii="宋体" w:hAnsi="宋体" w:eastAsia="宋体" w:cs="宋体"/>
                <w:bCs/>
                <w:sz w:val="21"/>
                <w:szCs w:val="21"/>
                <w:highlight w:val="none"/>
                <w:lang w:val="en-US" w:eastAsia="zh-CN"/>
              </w:rPr>
              <w:t>2、</w:t>
            </w:r>
            <w:r>
              <w:rPr>
                <w:rFonts w:hint="eastAsia" w:ascii="宋体" w:hAnsi="宋体" w:eastAsia="宋体" w:cs="宋体"/>
                <w:bCs/>
                <w:sz w:val="21"/>
                <w:szCs w:val="21"/>
                <w:highlight w:val="none"/>
              </w:rPr>
              <w:t>提供以上证明文件复印件或扫描件，如涉及网站截图或照片等证明材料,需提供清晰图片,均要求加盖</w:t>
            </w:r>
            <w:r>
              <w:rPr>
                <w:rFonts w:hint="eastAsia" w:ascii="宋体" w:hAnsi="宋体" w:eastAsia="宋体" w:cs="宋体"/>
                <w:bCs/>
                <w:sz w:val="21"/>
                <w:szCs w:val="21"/>
                <w:highlight w:val="none"/>
                <w:lang w:eastAsia="zh-CN"/>
              </w:rPr>
              <w:t>报价人</w:t>
            </w:r>
            <w:r>
              <w:rPr>
                <w:rFonts w:hint="eastAsia" w:ascii="宋体" w:hAnsi="宋体" w:eastAsia="宋体" w:cs="宋体"/>
                <w:bCs/>
                <w:sz w:val="21"/>
                <w:szCs w:val="21"/>
                <w:highlight w:val="none"/>
              </w:rPr>
              <w:t>公章。未按要求提供有效证明材料或提供不清晰导致评委无法识别的不计得分。</w:t>
            </w:r>
          </w:p>
        </w:tc>
        <w:tc>
          <w:tcPr>
            <w:tcW w:w="1187" w:type="dxa"/>
            <w:vAlign w:val="center"/>
          </w:tcPr>
          <w:p>
            <w:pPr>
              <w:keepNext w:val="0"/>
              <w:keepLines w:val="0"/>
              <w:pageBreakBefore w:val="0"/>
              <w:kinsoku/>
              <w:wordWrap/>
              <w:overflowPunct/>
              <w:topLinePunct w:val="0"/>
              <w:bidi w:val="0"/>
              <w:snapToGrid/>
              <w:spacing w:line="360" w:lineRule="auto"/>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20</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F1BFB1"/>
    <w:multiLevelType w:val="singleLevel"/>
    <w:tmpl w:val="F0F1BFB1"/>
    <w:lvl w:ilvl="0" w:tentative="0">
      <w:start w:val="1"/>
      <w:numFmt w:val="decimal"/>
      <w:suff w:val="nothing"/>
      <w:lvlText w:val="%1"/>
      <w:lvlJc w:val="left"/>
      <w:pPr>
        <w:tabs>
          <w:tab w:val="left" w:pos="0"/>
        </w:tabs>
        <w:ind w:left="0" w:firstLine="0"/>
      </w:pPr>
      <w:rPr>
        <w:rFonts w:hint="default"/>
      </w:rPr>
    </w:lvl>
  </w:abstractNum>
  <w:abstractNum w:abstractNumId="1">
    <w:nsid w:val="F7520F67"/>
    <w:multiLevelType w:val="multilevel"/>
    <w:tmpl w:val="F7520F67"/>
    <w:lvl w:ilvl="0" w:tentative="0">
      <w:start w:val="1"/>
      <w:numFmt w:val="chineseCounting"/>
      <w:pStyle w:val="3"/>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5"/>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2">
    <w:nsid w:val="76872C4C"/>
    <w:multiLevelType w:val="singleLevel"/>
    <w:tmpl w:val="76872C4C"/>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kMGFjNzExZmZmM2M4YjY0MGM1MjczMWExZGYzNTMifQ=="/>
  </w:docVars>
  <w:rsids>
    <w:rsidRoot w:val="1DD25D93"/>
    <w:rsid w:val="00975E9C"/>
    <w:rsid w:val="01453A14"/>
    <w:rsid w:val="021C23EF"/>
    <w:rsid w:val="0448715B"/>
    <w:rsid w:val="053B04D5"/>
    <w:rsid w:val="059E2BDD"/>
    <w:rsid w:val="06CE5CA7"/>
    <w:rsid w:val="07866B35"/>
    <w:rsid w:val="087B39E8"/>
    <w:rsid w:val="092177DB"/>
    <w:rsid w:val="0D4A25DE"/>
    <w:rsid w:val="0E1F17A0"/>
    <w:rsid w:val="0E890316"/>
    <w:rsid w:val="106A58B6"/>
    <w:rsid w:val="115D5282"/>
    <w:rsid w:val="124473D0"/>
    <w:rsid w:val="15DB44F0"/>
    <w:rsid w:val="18644328"/>
    <w:rsid w:val="194C18CF"/>
    <w:rsid w:val="1DD25D93"/>
    <w:rsid w:val="1E5B441F"/>
    <w:rsid w:val="20347A06"/>
    <w:rsid w:val="217C6B87"/>
    <w:rsid w:val="218439FB"/>
    <w:rsid w:val="231A61AF"/>
    <w:rsid w:val="26E256DE"/>
    <w:rsid w:val="2CBC5291"/>
    <w:rsid w:val="2EFB2454"/>
    <w:rsid w:val="2FF9547D"/>
    <w:rsid w:val="31AD4112"/>
    <w:rsid w:val="34EF3A4D"/>
    <w:rsid w:val="36783969"/>
    <w:rsid w:val="37B57733"/>
    <w:rsid w:val="38316CA8"/>
    <w:rsid w:val="39794940"/>
    <w:rsid w:val="3BB404E2"/>
    <w:rsid w:val="3D4A346B"/>
    <w:rsid w:val="4180170D"/>
    <w:rsid w:val="42C64707"/>
    <w:rsid w:val="42C91868"/>
    <w:rsid w:val="44444E8A"/>
    <w:rsid w:val="46373443"/>
    <w:rsid w:val="46E641DA"/>
    <w:rsid w:val="46F16450"/>
    <w:rsid w:val="493F0316"/>
    <w:rsid w:val="4A673806"/>
    <w:rsid w:val="4BC801CE"/>
    <w:rsid w:val="4D7A37A4"/>
    <w:rsid w:val="5246001F"/>
    <w:rsid w:val="53A7297E"/>
    <w:rsid w:val="55AE4FFD"/>
    <w:rsid w:val="58196B96"/>
    <w:rsid w:val="5C6E4D42"/>
    <w:rsid w:val="5C8207EE"/>
    <w:rsid w:val="5C9C024C"/>
    <w:rsid w:val="5F7A4DB3"/>
    <w:rsid w:val="611E2EDC"/>
    <w:rsid w:val="61D45648"/>
    <w:rsid w:val="63273E9D"/>
    <w:rsid w:val="65D676A6"/>
    <w:rsid w:val="6B571220"/>
    <w:rsid w:val="6D5B0689"/>
    <w:rsid w:val="6DBC462A"/>
    <w:rsid w:val="6DD662A4"/>
    <w:rsid w:val="6E903BE1"/>
    <w:rsid w:val="6F4E6291"/>
    <w:rsid w:val="70D00C51"/>
    <w:rsid w:val="735760D9"/>
    <w:rsid w:val="73BF3C81"/>
    <w:rsid w:val="744B6D39"/>
    <w:rsid w:val="74841862"/>
    <w:rsid w:val="7B9520AE"/>
    <w:rsid w:val="7E7029CD"/>
    <w:rsid w:val="7EE339F5"/>
    <w:rsid w:val="7F606315"/>
    <w:rsid w:val="7FE74340"/>
    <w:rsid w:val="AEBB3E89"/>
    <w:rsid w:val="EFCE61B9"/>
    <w:rsid w:val="F9C2E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0" w:firstLineChars="0"/>
      <w:jc w:val="both"/>
    </w:pPr>
    <w:rPr>
      <w:rFonts w:eastAsia="宋体" w:asciiTheme="minorAscii" w:hAnsiTheme="minorAscii" w:cstheme="minorBidi"/>
      <w:kern w:val="2"/>
      <w:sz w:val="21"/>
      <w:szCs w:val="21"/>
      <w:lang w:val="en-US" w:eastAsia="zh-CN" w:bidi="ar-SA"/>
    </w:rPr>
  </w:style>
  <w:style w:type="paragraph" w:styleId="3">
    <w:name w:val="heading 1"/>
    <w:basedOn w:val="1"/>
    <w:next w:val="1"/>
    <w:qFormat/>
    <w:uiPriority w:val="0"/>
    <w:pPr>
      <w:keepNext/>
      <w:keepLines/>
      <w:numPr>
        <w:ilvl w:val="0"/>
        <w:numId w:val="1"/>
      </w:numPr>
      <w:adjustRightInd w:val="0"/>
      <w:snapToGrid w:val="0"/>
      <w:spacing w:before="100" w:beforeLines="100"/>
      <w:jc w:val="left"/>
      <w:outlineLvl w:val="0"/>
    </w:pPr>
    <w:rPr>
      <w:rFonts w:ascii="宋体" w:hAnsi="宋体" w:eastAsia="宋体" w:cs="宋体"/>
      <w:b/>
      <w:kern w:val="44"/>
      <w:sz w:val="36"/>
      <w:szCs w:val="36"/>
    </w:rPr>
  </w:style>
  <w:style w:type="paragraph" w:styleId="4">
    <w:name w:val="heading 2"/>
    <w:basedOn w:val="1"/>
    <w:next w:val="1"/>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b/>
      <w:sz w:val="30"/>
    </w:rPr>
  </w:style>
  <w:style w:type="paragraph" w:styleId="5">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6">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宋体"/>
      <w:b/>
      <w:sz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_Style 3"/>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 w:type="paragraph" w:styleId="12">
    <w:name w:val="table of authorities"/>
    <w:basedOn w:val="1"/>
    <w:next w:val="1"/>
    <w:unhideWhenUsed/>
    <w:qFormat/>
    <w:uiPriority w:val="99"/>
    <w:pPr>
      <w:ind w:left="420" w:leftChars="200"/>
    </w:pPr>
    <w:rPr>
      <w:szCs w:val="21"/>
    </w:rPr>
  </w:style>
  <w:style w:type="paragraph" w:styleId="13">
    <w:name w:val="annotation text"/>
    <w:basedOn w:val="1"/>
    <w:qFormat/>
    <w:uiPriority w:val="0"/>
    <w:pPr>
      <w:jc w:val="left"/>
    </w:pPr>
  </w:style>
  <w:style w:type="paragraph" w:styleId="14">
    <w:name w:val="Body Text"/>
    <w:basedOn w:val="1"/>
    <w:qFormat/>
    <w:uiPriority w:val="0"/>
    <w:pPr>
      <w:spacing w:after="120"/>
    </w:pPr>
  </w:style>
  <w:style w:type="paragraph" w:styleId="15">
    <w:name w:val="Body Text Indent"/>
    <w:basedOn w:val="1"/>
    <w:next w:val="16"/>
    <w:qFormat/>
    <w:uiPriority w:val="99"/>
    <w:pPr>
      <w:spacing w:line="540" w:lineRule="exact"/>
      <w:ind w:firstLine="480" w:firstLineChars="200"/>
    </w:pPr>
    <w:rPr>
      <w:sz w:val="24"/>
    </w:rPr>
  </w:style>
  <w:style w:type="paragraph" w:styleId="16">
    <w:name w:val="Body Text First Indent 2"/>
    <w:basedOn w:val="15"/>
    <w:next w:val="17"/>
    <w:qFormat/>
    <w:uiPriority w:val="0"/>
    <w:pPr>
      <w:spacing w:after="120" w:afterLines="0" w:line="240" w:lineRule="auto"/>
      <w:ind w:left="420" w:leftChars="200" w:firstLine="420"/>
    </w:pPr>
    <w:rPr>
      <w:sz w:val="21"/>
    </w:rPr>
  </w:style>
  <w:style w:type="paragraph" w:customStyle="1" w:styleId="17">
    <w:name w:val="xl53"/>
    <w:basedOn w:val="1"/>
    <w:next w:val="1"/>
    <w:qFormat/>
    <w:uiPriority w:val="99"/>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paragraph" w:styleId="18">
    <w:name w:val="footer"/>
    <w:basedOn w:val="1"/>
    <w:unhideWhenUsed/>
    <w:qFormat/>
    <w:uiPriority w:val="99"/>
    <w:pPr>
      <w:tabs>
        <w:tab w:val="center" w:pos="4153"/>
        <w:tab w:val="right" w:pos="8306"/>
      </w:tabs>
      <w:snapToGrid w:val="0"/>
      <w:spacing w:line="240" w:lineRule="auto"/>
      <w:jc w:val="left"/>
    </w:pPr>
    <w:rPr>
      <w:sz w:val="18"/>
      <w:szCs w:val="18"/>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2">
    <w:name w:val="No Spacing"/>
    <w:basedOn w:val="1"/>
    <w:qFormat/>
    <w:uiPriority w:val="0"/>
    <w:pPr>
      <w:spacing w:line="240" w:lineRule="auto"/>
      <w:ind w:firstLine="0" w:firstLineChars="0"/>
      <w:jc w:val="center"/>
    </w:pPr>
    <w:rPr>
      <w:rFonts w:ascii="Times New Roman" w:hAnsi="Times New Roman" w:eastAsia="宋体" w:cs="Times New Roman"/>
      <w:szCs w:val="32"/>
    </w:rPr>
  </w:style>
  <w:style w:type="paragraph" w:customStyle="1" w:styleId="23">
    <w:name w:val="无间隔1"/>
    <w:qFormat/>
    <w:uiPriority w:val="0"/>
    <w:pPr>
      <w:widowControl w:val="0"/>
      <w:jc w:val="center"/>
    </w:pPr>
    <w:rPr>
      <w:rFonts w:ascii="Times New Roman" w:hAnsi="Times New Roman" w:eastAsia="宋体" w:cstheme="minorBidi"/>
      <w:kern w:val="2"/>
      <w:sz w:val="24"/>
      <w:szCs w:val="22"/>
      <w:lang w:val="en-US" w:eastAsia="zh-CN" w:bidi="ar-SA"/>
    </w:rPr>
  </w:style>
  <w:style w:type="character" w:customStyle="1" w:styleId="24">
    <w:name w:val="font21"/>
    <w:basedOn w:val="21"/>
    <w:qFormat/>
    <w:uiPriority w:val="0"/>
    <w:rPr>
      <w:rFonts w:hint="default" w:ascii="Calibri" w:hAnsi="Calibri" w:cs="Calibri"/>
      <w:color w:val="000000"/>
      <w:sz w:val="21"/>
      <w:szCs w:val="21"/>
      <w:u w:val="none"/>
    </w:rPr>
  </w:style>
  <w:style w:type="character" w:customStyle="1" w:styleId="25">
    <w:name w:val="font11"/>
    <w:basedOn w:val="21"/>
    <w:qFormat/>
    <w:uiPriority w:val="0"/>
    <w:rPr>
      <w:rFonts w:hint="eastAsia" w:ascii="宋体" w:hAnsi="宋体" w:eastAsia="宋体" w:cs="宋体"/>
      <w:color w:val="000000"/>
      <w:sz w:val="21"/>
      <w:szCs w:val="21"/>
      <w:u w:val="none"/>
    </w:rPr>
  </w:style>
  <w:style w:type="character" w:customStyle="1" w:styleId="26">
    <w:name w:val="font51"/>
    <w:basedOn w:val="21"/>
    <w:qFormat/>
    <w:uiPriority w:val="0"/>
    <w:rPr>
      <w:rFonts w:hint="eastAsia" w:ascii="宋体" w:hAnsi="宋体" w:eastAsia="宋体" w:cs="宋体"/>
      <w:color w:val="000000"/>
      <w:sz w:val="20"/>
      <w:szCs w:val="20"/>
      <w:u w:val="none"/>
    </w:rPr>
  </w:style>
  <w:style w:type="paragraph" w:customStyle="1" w:styleId="27">
    <w:name w:val="Compact"/>
    <w:basedOn w:val="14"/>
    <w:qFormat/>
    <w:uiPriority w:val="0"/>
    <w:pPr>
      <w:spacing w:before="36" w:after="36"/>
    </w:pPr>
  </w:style>
  <w:style w:type="paragraph" w:customStyle="1" w:styleId="28">
    <w:name w:val="列出段落1"/>
    <w:basedOn w:val="1"/>
    <w:qFormat/>
    <w:uiPriority w:val="0"/>
    <w:pPr>
      <w:ind w:firstLine="420" w:firstLineChars="200"/>
    </w:pPr>
  </w:style>
  <w:style w:type="paragraph" w:customStyle="1" w:styleId="29">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3511</Words>
  <Characters>3572</Characters>
  <Lines>0</Lines>
  <Paragraphs>0</Paragraphs>
  <TotalTime>3</TotalTime>
  <ScaleCrop>false</ScaleCrop>
  <LinksUpToDate>false</LinksUpToDate>
  <CharactersWithSpaces>3582</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2023-05-04T10:06:00Z</dcterms:created>
  <dc:creator>痒痒杨</dc:creator>
  <cp:lastModifiedBy>Kelsen</cp:lastModifiedBy>
  <dcterms:modified xsi:type="dcterms:W3CDTF">2025-10-29T06:13:42Z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DBF515ED91544F2F87079B9C0F55F299</vt:lpwstr>
  </property>
  <property fmtid="{D5CDD505-2E9C-101B-9397-08002B2CF9AE}" pid="4" name="KSOTemplateDocerSaveRecord">
    <vt:lpwstr>eyJoZGlkIjoiMmEwY2M5ODdjZmU4ZjcxZWQxNTI4M2NmYTBiNTQ4ZjUiLCJ1c2VySWQiOiIxMjEyMzcxMjQxIn0=</vt:lpwstr>
  </property>
</Properties>
</file>